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192" w:rsidRPr="006C44D5" w:rsidRDefault="00C90D61" w:rsidP="00F755BA">
      <w:pPr>
        <w:jc w:val="center"/>
        <w:rPr>
          <w:b/>
          <w:sz w:val="32"/>
        </w:rPr>
      </w:pPr>
      <w:bookmarkStart w:id="0" w:name="_GoBack"/>
      <w:bookmarkEnd w:id="0"/>
      <w:r w:rsidRPr="006C44D5">
        <w:rPr>
          <w:rFonts w:hint="eastAsia"/>
          <w:b/>
          <w:sz w:val="32"/>
        </w:rPr>
        <w:t>昆明市疾病预防控制中心</w:t>
      </w:r>
      <w:r w:rsidR="00F755BA" w:rsidRPr="006C44D5">
        <w:rPr>
          <w:rFonts w:hint="eastAsia"/>
          <w:b/>
          <w:sz w:val="32"/>
        </w:rPr>
        <w:t>（官网）</w:t>
      </w:r>
      <w:r w:rsidR="00A06D19" w:rsidRPr="006C44D5">
        <w:rPr>
          <w:rFonts w:hint="eastAsia"/>
          <w:b/>
          <w:sz w:val="32"/>
        </w:rPr>
        <w:t>公布</w:t>
      </w:r>
      <w:r w:rsidRPr="006C44D5">
        <w:rPr>
          <w:rFonts w:hint="eastAsia"/>
          <w:b/>
          <w:sz w:val="32"/>
        </w:rPr>
        <w:t>有关职业病诊断鉴定相关</w:t>
      </w:r>
      <w:r w:rsidR="00A06D19" w:rsidRPr="006C44D5">
        <w:rPr>
          <w:rFonts w:hint="eastAsia"/>
          <w:b/>
          <w:sz w:val="32"/>
        </w:rPr>
        <w:t>信息</w:t>
      </w:r>
    </w:p>
    <w:p w:rsidR="00F755BA" w:rsidRDefault="00C90D61" w:rsidP="00F755BA">
      <w:pPr>
        <w:pStyle w:val="a3"/>
        <w:numPr>
          <w:ilvl w:val="0"/>
          <w:numId w:val="1"/>
        </w:numPr>
        <w:ind w:firstLineChars="0"/>
        <w:rPr>
          <w:b/>
        </w:rPr>
      </w:pPr>
      <w:r>
        <w:rPr>
          <w:rFonts w:hint="eastAsia"/>
          <w:b/>
        </w:rPr>
        <w:t>职业病诊断</w:t>
      </w:r>
      <w:r w:rsidR="00F755BA" w:rsidRPr="00F755BA">
        <w:rPr>
          <w:rFonts w:hint="eastAsia"/>
          <w:b/>
        </w:rPr>
        <w:t>鉴定</w:t>
      </w:r>
      <w:r>
        <w:rPr>
          <w:rFonts w:hint="eastAsia"/>
          <w:b/>
        </w:rPr>
        <w:t>（主页上单独设项）</w:t>
      </w:r>
    </w:p>
    <w:p w:rsidR="00F755BA" w:rsidRDefault="00F755BA" w:rsidP="00F755BA">
      <w:pPr>
        <w:pStyle w:val="a3"/>
        <w:numPr>
          <w:ilvl w:val="1"/>
          <w:numId w:val="1"/>
        </w:numPr>
        <w:ind w:firstLineChars="0"/>
        <w:rPr>
          <w:b/>
        </w:rPr>
      </w:pPr>
      <w:r>
        <w:rPr>
          <w:rFonts w:hint="eastAsia"/>
          <w:b/>
        </w:rPr>
        <w:t>鉴定说明</w:t>
      </w:r>
      <w:r w:rsidR="00593079">
        <w:rPr>
          <w:rFonts w:hint="eastAsia"/>
          <w:b/>
        </w:rPr>
        <w:t>（分项）</w:t>
      </w:r>
    </w:p>
    <w:p w:rsidR="00C90D61" w:rsidRPr="00584676" w:rsidRDefault="00943DDC" w:rsidP="00C90D61">
      <w:pPr>
        <w:pStyle w:val="a3"/>
        <w:numPr>
          <w:ilvl w:val="2"/>
          <w:numId w:val="1"/>
        </w:numPr>
        <w:ind w:firstLineChars="0"/>
        <w:rPr>
          <w:b/>
        </w:rPr>
      </w:pPr>
      <w:hyperlink w:anchor="申请职业病诊断鉴定须知" w:history="1">
        <w:r w:rsidR="006C44D5" w:rsidRPr="00584676">
          <w:rPr>
            <w:rStyle w:val="a4"/>
            <w:rFonts w:hint="eastAsia"/>
            <w:b/>
          </w:rPr>
          <w:t>《申请职业病诊断鉴定须知》</w:t>
        </w:r>
      </w:hyperlink>
    </w:p>
    <w:p w:rsidR="00584676" w:rsidRPr="00584676" w:rsidRDefault="00710C37" w:rsidP="00584676">
      <w:pPr>
        <w:pStyle w:val="a3"/>
        <w:numPr>
          <w:ilvl w:val="2"/>
          <w:numId w:val="1"/>
        </w:numPr>
        <w:ind w:firstLineChars="0"/>
        <w:rPr>
          <w:b/>
        </w:rPr>
      </w:pPr>
      <w:hyperlink w:anchor="昆明市职业病诊断鉴定工作程序流程图" w:history="1">
        <w:r w:rsidR="006C2A81">
          <w:rPr>
            <w:rStyle w:val="a4"/>
            <w:rFonts w:hint="eastAsia"/>
            <w:b/>
          </w:rPr>
          <w:t>《昆明市职业病诊断鉴定工作程序流程图》</w:t>
        </w:r>
      </w:hyperlink>
    </w:p>
    <w:p w:rsidR="006C44D5" w:rsidRPr="005D49A0" w:rsidRDefault="00710C37" w:rsidP="00584676">
      <w:pPr>
        <w:pStyle w:val="a3"/>
        <w:numPr>
          <w:ilvl w:val="2"/>
          <w:numId w:val="1"/>
        </w:numPr>
        <w:ind w:firstLineChars="0"/>
        <w:rPr>
          <w:rStyle w:val="a4"/>
          <w:b/>
        </w:rPr>
      </w:pPr>
      <w:r>
        <w:rPr>
          <w:b/>
        </w:rPr>
        <w:fldChar w:fldCharType="begin"/>
      </w:r>
      <w:r w:rsidR="005D49A0">
        <w:rPr>
          <w:b/>
        </w:rPr>
        <w:instrText>HYPERLINK  \l "</w:instrText>
      </w:r>
      <w:r w:rsidR="005D49A0">
        <w:rPr>
          <w:rFonts w:hint="eastAsia"/>
          <w:b/>
        </w:rPr>
        <w:instrText>抽取职业病诊断鉴定专家程序</w:instrText>
      </w:r>
      <w:r w:rsidR="005D49A0">
        <w:rPr>
          <w:b/>
        </w:rPr>
        <w:instrText>"</w:instrText>
      </w:r>
      <w:r>
        <w:rPr>
          <w:b/>
        </w:rPr>
        <w:fldChar w:fldCharType="separate"/>
      </w:r>
      <w:r w:rsidR="006C44D5" w:rsidRPr="005D49A0">
        <w:rPr>
          <w:rStyle w:val="a4"/>
          <w:rFonts w:hint="eastAsia"/>
          <w:b/>
        </w:rPr>
        <w:t>《</w:t>
      </w:r>
      <w:r w:rsidR="00584676" w:rsidRPr="005D49A0">
        <w:rPr>
          <w:rStyle w:val="a4"/>
          <w:rFonts w:hint="eastAsia"/>
          <w:b/>
        </w:rPr>
        <w:t>抽取职业病诊断鉴定专家程序</w:t>
      </w:r>
      <w:r w:rsidR="006C44D5" w:rsidRPr="005D49A0">
        <w:rPr>
          <w:rStyle w:val="a4"/>
          <w:rFonts w:hint="eastAsia"/>
          <w:b/>
        </w:rPr>
        <w:t>》</w:t>
      </w:r>
    </w:p>
    <w:p w:rsidR="00593079" w:rsidRPr="00584676" w:rsidRDefault="00710C37" w:rsidP="00593079">
      <w:pPr>
        <w:pStyle w:val="a3"/>
        <w:numPr>
          <w:ilvl w:val="2"/>
          <w:numId w:val="1"/>
        </w:numPr>
        <w:ind w:firstLineChars="0"/>
        <w:rPr>
          <w:b/>
        </w:rPr>
      </w:pPr>
      <w:r>
        <w:rPr>
          <w:b/>
        </w:rPr>
        <w:fldChar w:fldCharType="end"/>
      </w:r>
      <w:hyperlink w:anchor="昆明市职业病诊断鉴定委员会办公室工作职责" w:history="1">
        <w:r w:rsidR="00593079" w:rsidRPr="00584676">
          <w:rPr>
            <w:rStyle w:val="a4"/>
            <w:rFonts w:hint="eastAsia"/>
            <w:b/>
          </w:rPr>
          <w:t>《昆明市职业病诊断鉴定委员会办公室工作职责》</w:t>
        </w:r>
      </w:hyperlink>
    </w:p>
    <w:p w:rsidR="00F755BA" w:rsidRPr="00584676" w:rsidRDefault="00F755BA" w:rsidP="00F755BA">
      <w:pPr>
        <w:pStyle w:val="a3"/>
        <w:numPr>
          <w:ilvl w:val="1"/>
          <w:numId w:val="1"/>
        </w:numPr>
        <w:ind w:firstLineChars="0"/>
        <w:rPr>
          <w:b/>
        </w:rPr>
      </w:pPr>
      <w:r w:rsidRPr="00584676">
        <w:rPr>
          <w:rFonts w:hint="eastAsia"/>
          <w:b/>
        </w:rPr>
        <w:t>相关政策</w:t>
      </w:r>
      <w:r w:rsidR="00593079" w:rsidRPr="00584676">
        <w:rPr>
          <w:rFonts w:hint="eastAsia"/>
          <w:b/>
        </w:rPr>
        <w:t>（分项）</w:t>
      </w:r>
    </w:p>
    <w:p w:rsidR="00593079" w:rsidRPr="00584676" w:rsidRDefault="00943DDC" w:rsidP="00593079">
      <w:pPr>
        <w:pStyle w:val="a3"/>
        <w:numPr>
          <w:ilvl w:val="2"/>
          <w:numId w:val="1"/>
        </w:numPr>
        <w:ind w:firstLineChars="0"/>
        <w:rPr>
          <w:b/>
        </w:rPr>
      </w:pPr>
      <w:hyperlink w:anchor="中华人民共和国职业病防治法" w:history="1">
        <w:r w:rsidR="00593079" w:rsidRPr="00584676">
          <w:rPr>
            <w:rStyle w:val="a4"/>
            <w:rFonts w:hint="eastAsia"/>
            <w:b/>
          </w:rPr>
          <w:t>《中华人民共和国职业病防治法</w:t>
        </w:r>
        <w:r w:rsidR="00593079" w:rsidRPr="00584676">
          <w:rPr>
            <w:rStyle w:val="a4"/>
            <w:rFonts w:hint="eastAsia"/>
            <w:b/>
          </w:rPr>
          <w:t>(2018</w:t>
        </w:r>
        <w:r w:rsidR="00593079" w:rsidRPr="00584676">
          <w:rPr>
            <w:rStyle w:val="a4"/>
            <w:rFonts w:hint="eastAsia"/>
            <w:b/>
          </w:rPr>
          <w:t>年修订版</w:t>
        </w:r>
        <w:r w:rsidR="00593079" w:rsidRPr="00584676">
          <w:rPr>
            <w:rStyle w:val="a4"/>
            <w:rFonts w:hint="eastAsia"/>
            <w:b/>
          </w:rPr>
          <w:t>)</w:t>
        </w:r>
        <w:r w:rsidR="00593079" w:rsidRPr="00584676">
          <w:rPr>
            <w:rStyle w:val="a4"/>
            <w:rFonts w:hint="eastAsia"/>
            <w:b/>
          </w:rPr>
          <w:t>》</w:t>
        </w:r>
      </w:hyperlink>
    </w:p>
    <w:p w:rsidR="00593079" w:rsidRDefault="00943DDC" w:rsidP="00B857EB">
      <w:pPr>
        <w:pStyle w:val="a3"/>
        <w:numPr>
          <w:ilvl w:val="2"/>
          <w:numId w:val="1"/>
        </w:numPr>
        <w:ind w:firstLineChars="0"/>
        <w:rPr>
          <w:b/>
        </w:rPr>
      </w:pPr>
      <w:hyperlink w:anchor="职业病诊断与鉴定管理办法（卫生部令第91号）" w:history="1">
        <w:r w:rsidR="00B857EB" w:rsidRPr="00584676">
          <w:rPr>
            <w:rStyle w:val="a4"/>
            <w:rFonts w:hint="eastAsia"/>
            <w:b/>
          </w:rPr>
          <w:t>《职业病诊断与鉴定管理办法（卫生部令第</w:t>
        </w:r>
        <w:r w:rsidR="00B857EB" w:rsidRPr="00584676">
          <w:rPr>
            <w:rStyle w:val="a4"/>
            <w:rFonts w:hint="eastAsia"/>
            <w:b/>
          </w:rPr>
          <w:t>91</w:t>
        </w:r>
        <w:r w:rsidR="00B857EB" w:rsidRPr="00584676">
          <w:rPr>
            <w:rStyle w:val="a4"/>
            <w:rFonts w:hint="eastAsia"/>
            <w:b/>
          </w:rPr>
          <w:t>号）》</w:t>
        </w:r>
      </w:hyperlink>
    </w:p>
    <w:p w:rsidR="00F755BA" w:rsidRDefault="00F755BA" w:rsidP="00F755BA">
      <w:pPr>
        <w:pStyle w:val="a3"/>
        <w:numPr>
          <w:ilvl w:val="1"/>
          <w:numId w:val="1"/>
        </w:numPr>
        <w:ind w:firstLineChars="0"/>
        <w:rPr>
          <w:b/>
        </w:rPr>
      </w:pPr>
      <w:r>
        <w:rPr>
          <w:rFonts w:hint="eastAsia"/>
          <w:b/>
        </w:rPr>
        <w:t>相关下载</w:t>
      </w:r>
      <w:r w:rsidR="00593079">
        <w:rPr>
          <w:rFonts w:hint="eastAsia"/>
          <w:b/>
        </w:rPr>
        <w:t>（分项）</w:t>
      </w:r>
    </w:p>
    <w:p w:rsidR="00F755BA" w:rsidRDefault="00943DDC" w:rsidP="00F755BA">
      <w:pPr>
        <w:pStyle w:val="a3"/>
        <w:numPr>
          <w:ilvl w:val="2"/>
          <w:numId w:val="1"/>
        </w:numPr>
        <w:ind w:firstLineChars="0"/>
        <w:rPr>
          <w:b/>
        </w:rPr>
      </w:pPr>
      <w:hyperlink w:anchor="昆明市职业病鉴定申请书" w:history="1">
        <w:r w:rsidR="00F755BA" w:rsidRPr="00584676">
          <w:rPr>
            <w:rStyle w:val="a4"/>
            <w:rFonts w:hint="eastAsia"/>
            <w:b/>
          </w:rPr>
          <w:t>《昆明市职业病鉴定申请书》</w:t>
        </w:r>
      </w:hyperlink>
    </w:p>
    <w:p w:rsidR="006C44D5" w:rsidRPr="004A4F33" w:rsidRDefault="00F755BA" w:rsidP="006C44D5">
      <w:pPr>
        <w:widowControl/>
        <w:wordWrap w:val="0"/>
        <w:jc w:val="center"/>
        <w:rPr>
          <w:rFonts w:ascii="黑体" w:eastAsia="黑体" w:hAnsi="黑体" w:cs="Times New Roman"/>
          <w:b/>
          <w:color w:val="000000"/>
          <w:kern w:val="0"/>
          <w:sz w:val="32"/>
          <w:szCs w:val="32"/>
        </w:rPr>
      </w:pPr>
      <w:r>
        <w:rPr>
          <w:b/>
        </w:rPr>
        <w:br w:type="page"/>
      </w:r>
      <w:bookmarkStart w:id="1" w:name="申请职业病诊断鉴定须知"/>
      <w:r w:rsidR="006C44D5" w:rsidRPr="004A4F33">
        <w:rPr>
          <w:rFonts w:ascii="黑体" w:eastAsia="黑体" w:hAnsi="黑体" w:cs="Times New Roman" w:hint="eastAsia"/>
          <w:b/>
          <w:color w:val="000000"/>
          <w:kern w:val="0"/>
          <w:sz w:val="32"/>
          <w:szCs w:val="32"/>
        </w:rPr>
        <w:lastRenderedPageBreak/>
        <w:t>申请职业病诊断鉴定须知</w:t>
      </w:r>
      <w:bookmarkEnd w:id="1"/>
    </w:p>
    <w:p w:rsidR="006C44D5" w:rsidRPr="00FD02D8" w:rsidRDefault="006C44D5" w:rsidP="006C44D5">
      <w:pPr>
        <w:widowControl/>
        <w:wordWrap w:val="0"/>
        <w:jc w:val="center"/>
        <w:rPr>
          <w:rFonts w:ascii="宋体" w:eastAsia="宋体" w:hAnsi="宋体" w:cs="Times New Roman"/>
          <w:color w:val="000000"/>
          <w:kern w:val="0"/>
          <w:szCs w:val="21"/>
        </w:rPr>
      </w:pP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一、当事人对昆明市辖区内的职业病诊断机构</w:t>
      </w:r>
      <w:proofErr w:type="gramStart"/>
      <w:r w:rsidRPr="004A4F33">
        <w:rPr>
          <w:rFonts w:ascii="仿宋" w:eastAsia="仿宋" w:hAnsi="仿宋" w:cs="Times New Roman" w:hint="eastAsia"/>
          <w:color w:val="000000"/>
          <w:kern w:val="0"/>
          <w:sz w:val="28"/>
          <w:szCs w:val="28"/>
        </w:rPr>
        <w:t>作出</w:t>
      </w:r>
      <w:proofErr w:type="gramEnd"/>
      <w:r w:rsidRPr="004A4F33">
        <w:rPr>
          <w:rFonts w:ascii="仿宋" w:eastAsia="仿宋" w:hAnsi="仿宋" w:cs="Times New Roman" w:hint="eastAsia"/>
          <w:color w:val="000000"/>
          <w:kern w:val="0"/>
          <w:sz w:val="28"/>
          <w:szCs w:val="28"/>
        </w:rPr>
        <w:t>的职业病诊断有异议的，可以在接到职业病诊断证明书之日起三十日内，向昆明市职业病诊断鉴定委员会办公室提出职业病首次鉴定申请。</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二、申请首次职业病鉴定所需材料的要求：</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（一）劳动者</w:t>
      </w:r>
    </w:p>
    <w:p w:rsidR="006C44D5" w:rsidRPr="004A4F33" w:rsidRDefault="006C44D5" w:rsidP="006C44D5">
      <w:pPr>
        <w:pStyle w:val="a3"/>
        <w:widowControl/>
        <w:numPr>
          <w:ilvl w:val="0"/>
          <w:numId w:val="2"/>
        </w:numPr>
        <w:wordWrap w:val="0"/>
        <w:spacing w:line="360" w:lineRule="auto"/>
        <w:ind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职业病诊断鉴定申请书（原件1份）；</w:t>
      </w:r>
    </w:p>
    <w:p w:rsidR="006C44D5" w:rsidRPr="004A4F33" w:rsidRDefault="006C44D5" w:rsidP="006C44D5">
      <w:pPr>
        <w:pStyle w:val="a3"/>
        <w:widowControl/>
        <w:numPr>
          <w:ilvl w:val="0"/>
          <w:numId w:val="2"/>
        </w:numPr>
        <w:wordWrap w:val="0"/>
        <w:spacing w:line="360" w:lineRule="auto"/>
        <w:ind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职业病诊断证明书（复印件6份）；</w:t>
      </w:r>
    </w:p>
    <w:p w:rsidR="006C44D5" w:rsidRPr="004A4F33" w:rsidRDefault="006C44D5" w:rsidP="006C44D5">
      <w:pPr>
        <w:pStyle w:val="a3"/>
        <w:widowControl/>
        <w:numPr>
          <w:ilvl w:val="0"/>
          <w:numId w:val="2"/>
        </w:numPr>
        <w:wordWrap w:val="0"/>
        <w:spacing w:line="360" w:lineRule="auto"/>
        <w:ind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申请当事人身份证（复印件1份）或委托书（原件1份）、受委托人身份证（复印件1份）；</w:t>
      </w:r>
    </w:p>
    <w:p w:rsidR="006C44D5" w:rsidRPr="004A4F33" w:rsidRDefault="006C44D5" w:rsidP="006C44D5">
      <w:pPr>
        <w:pStyle w:val="a3"/>
        <w:widowControl/>
        <w:numPr>
          <w:ilvl w:val="0"/>
          <w:numId w:val="2"/>
        </w:numPr>
        <w:wordWrap w:val="0"/>
        <w:spacing w:line="360" w:lineRule="auto"/>
        <w:ind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其他参考材料：</w:t>
      </w:r>
    </w:p>
    <w:p w:rsidR="006C44D5" w:rsidRPr="004A4F33" w:rsidRDefault="006C44D5" w:rsidP="006C44D5">
      <w:pPr>
        <w:pStyle w:val="a3"/>
        <w:widowControl/>
        <w:numPr>
          <w:ilvl w:val="0"/>
          <w:numId w:val="3"/>
        </w:numPr>
        <w:wordWrap w:val="0"/>
        <w:spacing w:line="360" w:lineRule="auto"/>
        <w:ind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劳动者职业史、既往史和职业病危害接触史书面材料（包括在岗时间、工种、岗位、接触的职业病危害因素名称等）（原件1份，复印件5份）；</w:t>
      </w:r>
    </w:p>
    <w:p w:rsidR="006C44D5" w:rsidRPr="004A4F33" w:rsidRDefault="006C44D5" w:rsidP="006C44D5">
      <w:pPr>
        <w:pStyle w:val="a3"/>
        <w:widowControl/>
        <w:numPr>
          <w:ilvl w:val="0"/>
          <w:numId w:val="3"/>
        </w:numPr>
        <w:wordWrap w:val="0"/>
        <w:spacing w:line="360" w:lineRule="auto"/>
        <w:ind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劳动者的职业健康监护档案（复印件6份）；</w:t>
      </w:r>
    </w:p>
    <w:p w:rsidR="006C44D5" w:rsidRPr="004A4F33" w:rsidRDefault="006C44D5" w:rsidP="006C44D5">
      <w:pPr>
        <w:pStyle w:val="a3"/>
        <w:widowControl/>
        <w:numPr>
          <w:ilvl w:val="0"/>
          <w:numId w:val="3"/>
        </w:numPr>
        <w:wordWrap w:val="0"/>
        <w:spacing w:line="360" w:lineRule="auto"/>
        <w:ind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个人剂量监测档案（限于接触职业性放射性危害的劳动者）（复印件6份）；</w:t>
      </w:r>
    </w:p>
    <w:p w:rsidR="006C44D5" w:rsidRPr="004A4F33" w:rsidRDefault="006C44D5" w:rsidP="006C44D5">
      <w:pPr>
        <w:pStyle w:val="a3"/>
        <w:widowControl/>
        <w:numPr>
          <w:ilvl w:val="0"/>
          <w:numId w:val="3"/>
        </w:numPr>
        <w:wordWrap w:val="0"/>
        <w:spacing w:line="360" w:lineRule="auto"/>
        <w:ind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与该职业病鉴定有关的其他资料（复印件6份）。</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（二）用人单位</w:t>
      </w:r>
    </w:p>
    <w:p w:rsidR="006C44D5" w:rsidRPr="004A4F33" w:rsidRDefault="006C44D5" w:rsidP="006C44D5">
      <w:pPr>
        <w:pStyle w:val="a3"/>
        <w:widowControl/>
        <w:numPr>
          <w:ilvl w:val="0"/>
          <w:numId w:val="4"/>
        </w:numPr>
        <w:wordWrap w:val="0"/>
        <w:spacing w:line="360" w:lineRule="auto"/>
        <w:ind w:left="993"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用人单位相关资质证（如组织机构代码证、统一社会信用代码证、营业执照等）（复印件1份）；</w:t>
      </w:r>
    </w:p>
    <w:p w:rsidR="006C44D5" w:rsidRPr="004A4F33" w:rsidRDefault="006C44D5" w:rsidP="006C44D5">
      <w:pPr>
        <w:pStyle w:val="a3"/>
        <w:widowControl/>
        <w:numPr>
          <w:ilvl w:val="0"/>
          <w:numId w:val="4"/>
        </w:numPr>
        <w:wordWrap w:val="0"/>
        <w:spacing w:line="360" w:lineRule="auto"/>
        <w:ind w:left="993"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用人单位委托书（原件1份）、受委托人身份证（复印件1份）；</w:t>
      </w:r>
    </w:p>
    <w:p w:rsidR="006C44D5" w:rsidRPr="004A4F33" w:rsidRDefault="006C44D5" w:rsidP="006C44D5">
      <w:pPr>
        <w:pStyle w:val="a3"/>
        <w:widowControl/>
        <w:numPr>
          <w:ilvl w:val="0"/>
          <w:numId w:val="4"/>
        </w:numPr>
        <w:wordWrap w:val="0"/>
        <w:spacing w:line="360" w:lineRule="auto"/>
        <w:ind w:left="993" w:firstLineChars="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其他参考材料：</w:t>
      </w:r>
    </w:p>
    <w:p w:rsidR="006C44D5" w:rsidRPr="004A4F33" w:rsidRDefault="006C44D5" w:rsidP="006C44D5">
      <w:pPr>
        <w:pStyle w:val="a3"/>
        <w:widowControl/>
        <w:numPr>
          <w:ilvl w:val="0"/>
          <w:numId w:val="5"/>
        </w:numPr>
        <w:wordWrap w:val="0"/>
        <w:spacing w:line="360" w:lineRule="auto"/>
        <w:ind w:left="1701" w:firstLineChars="0" w:hanging="708"/>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lastRenderedPageBreak/>
        <w:t>劳动者与用人单位签署的劳动合同（复印件1份）或雇佣关系书面说明（原件1份）；</w:t>
      </w:r>
    </w:p>
    <w:p w:rsidR="006C44D5" w:rsidRPr="004A4F33" w:rsidRDefault="006C44D5" w:rsidP="006C44D5">
      <w:pPr>
        <w:pStyle w:val="a3"/>
        <w:widowControl/>
        <w:numPr>
          <w:ilvl w:val="0"/>
          <w:numId w:val="5"/>
        </w:numPr>
        <w:wordWrap w:val="0"/>
        <w:spacing w:line="360" w:lineRule="auto"/>
        <w:ind w:left="1701" w:firstLineChars="0" w:hanging="708"/>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劳动者职业史、既往史和职业病危害接触史书面材料（包括在岗时间、工种、岗位、接触的职业病危害因素名称等）（原件1份，复印件5份）；</w:t>
      </w:r>
    </w:p>
    <w:p w:rsidR="006C44D5" w:rsidRPr="004A4F33" w:rsidRDefault="006C44D5" w:rsidP="006C44D5">
      <w:pPr>
        <w:pStyle w:val="a3"/>
        <w:widowControl/>
        <w:numPr>
          <w:ilvl w:val="0"/>
          <w:numId w:val="5"/>
        </w:numPr>
        <w:wordWrap w:val="0"/>
        <w:spacing w:line="360" w:lineRule="auto"/>
        <w:ind w:left="1701" w:firstLineChars="0" w:hanging="708"/>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工作场所职业病危害因素检测结果（复印件6份）；</w:t>
      </w:r>
    </w:p>
    <w:p w:rsidR="006C44D5" w:rsidRPr="004A4F33" w:rsidRDefault="006C44D5" w:rsidP="006C44D5">
      <w:pPr>
        <w:pStyle w:val="a3"/>
        <w:widowControl/>
        <w:numPr>
          <w:ilvl w:val="0"/>
          <w:numId w:val="5"/>
        </w:numPr>
        <w:wordWrap w:val="0"/>
        <w:spacing w:line="360" w:lineRule="auto"/>
        <w:ind w:left="1701" w:firstLineChars="0" w:hanging="708"/>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劳动者的职业健康监护档案（复印件6份）；</w:t>
      </w:r>
    </w:p>
    <w:p w:rsidR="006C44D5" w:rsidRPr="004A4F33" w:rsidRDefault="006C44D5" w:rsidP="006C44D5">
      <w:pPr>
        <w:pStyle w:val="a3"/>
        <w:widowControl/>
        <w:numPr>
          <w:ilvl w:val="0"/>
          <w:numId w:val="5"/>
        </w:numPr>
        <w:wordWrap w:val="0"/>
        <w:spacing w:line="360" w:lineRule="auto"/>
        <w:ind w:left="1701" w:firstLineChars="0" w:hanging="708"/>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个人剂量监测档案（限于接触职业性放射性危害的劳动者）（复印件6份）；</w:t>
      </w:r>
    </w:p>
    <w:p w:rsidR="006C44D5" w:rsidRPr="004A4F33" w:rsidRDefault="006C44D5" w:rsidP="006C44D5">
      <w:pPr>
        <w:pStyle w:val="a3"/>
        <w:widowControl/>
        <w:numPr>
          <w:ilvl w:val="0"/>
          <w:numId w:val="5"/>
        </w:numPr>
        <w:wordWrap w:val="0"/>
        <w:spacing w:line="360" w:lineRule="auto"/>
        <w:ind w:left="1701" w:firstLineChars="0" w:hanging="708"/>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与该职业病鉴定有关的其他资料（复印件6份）。</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备注：当事人应对所提供的一切材料内容的真实性和正确性负责。所提交的复印件须清晰可辨，均应注明“此件与原件相符”并签字按手印或盖章确认。</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三、昆明市职业病诊断鉴定委员会办公室自收到申请资料之日起五个工作日内完成资料审核，对资料齐全的发给受理通知书；资料不全的，书面通知当事人补充。资料补充齐全的，受理申请并组织鉴定。</w:t>
      </w:r>
    </w:p>
    <w:p w:rsidR="006C44D5" w:rsidRPr="004A4F33" w:rsidRDefault="006C44D5" w:rsidP="006C44D5">
      <w:pPr>
        <w:widowControl/>
        <w:wordWrap w:val="0"/>
        <w:spacing w:line="360" w:lineRule="auto"/>
        <w:ind w:firstLine="560"/>
        <w:jc w:val="left"/>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四、材料提交完毕，经审核通过后，昆明市职业病诊断鉴定委员会办公室将约定劳动者及用人单位办理相关手续，并按《职业病诊断与鉴定管理办法》中的要求从云</w:t>
      </w:r>
      <w:r w:rsidRPr="004A4F33">
        <w:rPr>
          <w:rFonts w:ascii="仿宋" w:eastAsia="仿宋" w:hAnsi="仿宋" w:cs="Times New Roman" w:hint="eastAsia"/>
          <w:color w:val="000000" w:themeColor="text1"/>
          <w:kern w:val="0"/>
          <w:sz w:val="28"/>
          <w:szCs w:val="28"/>
        </w:rPr>
        <w:t>南省职业病诊断鉴定专家库中抽取专家组成职业病诊断鉴定专家组。</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五、昆明市职业病诊断鉴定委员会办公室在受理鉴定</w:t>
      </w:r>
      <w:r w:rsidR="00FB7029">
        <w:rPr>
          <w:rFonts w:ascii="仿宋" w:eastAsia="仿宋" w:hAnsi="仿宋" w:cs="Times New Roman" w:hint="eastAsia"/>
          <w:color w:val="000000"/>
          <w:kern w:val="0"/>
          <w:sz w:val="28"/>
          <w:szCs w:val="28"/>
        </w:rPr>
        <w:t>申请</w:t>
      </w:r>
      <w:r w:rsidRPr="004A4F33">
        <w:rPr>
          <w:rFonts w:ascii="仿宋" w:eastAsia="仿宋" w:hAnsi="仿宋" w:cs="Times New Roman" w:hint="eastAsia"/>
          <w:color w:val="000000"/>
          <w:kern w:val="0"/>
          <w:sz w:val="28"/>
          <w:szCs w:val="28"/>
        </w:rPr>
        <w:t>之日起</w:t>
      </w:r>
      <w:r w:rsidRPr="004A4F33">
        <w:rPr>
          <w:rFonts w:ascii="仿宋" w:eastAsia="仿宋" w:hAnsi="仿宋" w:cs="Times New Roman" w:hint="eastAsia"/>
          <w:color w:val="000000" w:themeColor="text1"/>
          <w:kern w:val="0"/>
          <w:sz w:val="28"/>
          <w:szCs w:val="28"/>
        </w:rPr>
        <w:t>四十日内组织鉴定、形成鉴定结论，并出具职业病鉴定书。</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lastRenderedPageBreak/>
        <w:t>六、职业病鉴定书在</w:t>
      </w:r>
      <w:r w:rsidRPr="004A4F33">
        <w:rPr>
          <w:rFonts w:ascii="仿宋" w:eastAsia="仿宋" w:hAnsi="仿宋" w:cs="Times New Roman" w:hint="eastAsia"/>
          <w:color w:val="000000" w:themeColor="text1"/>
          <w:kern w:val="0"/>
          <w:sz w:val="28"/>
          <w:szCs w:val="28"/>
        </w:rPr>
        <w:t>出具之日起十日内</w:t>
      </w:r>
      <w:r w:rsidRPr="004A4F33">
        <w:rPr>
          <w:rFonts w:ascii="仿宋" w:eastAsia="仿宋" w:hAnsi="仿宋" w:cs="Times New Roman" w:hint="eastAsia"/>
          <w:color w:val="000000"/>
          <w:kern w:val="0"/>
          <w:sz w:val="28"/>
          <w:szCs w:val="28"/>
        </w:rPr>
        <w:t>由昆明市职业病诊断鉴定委员会办公室以邮寄的方式送达当事人。</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七、当事人对昆明市职业病诊断鉴定委员会</w:t>
      </w:r>
      <w:proofErr w:type="gramStart"/>
      <w:r w:rsidRPr="004A4F33">
        <w:rPr>
          <w:rFonts w:ascii="仿宋" w:eastAsia="仿宋" w:hAnsi="仿宋" w:cs="Times New Roman" w:hint="eastAsia"/>
          <w:color w:val="000000"/>
          <w:kern w:val="0"/>
          <w:sz w:val="28"/>
          <w:szCs w:val="28"/>
        </w:rPr>
        <w:t>作出</w:t>
      </w:r>
      <w:proofErr w:type="gramEnd"/>
      <w:r w:rsidRPr="004A4F33">
        <w:rPr>
          <w:rFonts w:ascii="仿宋" w:eastAsia="仿宋" w:hAnsi="仿宋" w:cs="Times New Roman" w:hint="eastAsia"/>
          <w:color w:val="000000"/>
          <w:kern w:val="0"/>
          <w:sz w:val="28"/>
          <w:szCs w:val="28"/>
        </w:rPr>
        <w:t>的职业病鉴定结论不服的，可以在接到鉴定书之日起十五日内，向云南省职业病诊断鉴定委员会申请再鉴定。</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八、昆明市职业病诊断鉴定委员会办公室联系方式</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单位名称：昆明市疾病预防控制中心</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工作地点：昆明市滇池旅游度假区紫云路4号业务楼2楼221室</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工作时间：周一至周五  9:00-12:00,13:00-17:00（国家法定节假日除外）</w:t>
      </w:r>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联系人：</w:t>
      </w:r>
      <w:proofErr w:type="gramStart"/>
      <w:r w:rsidRPr="004A4F33">
        <w:rPr>
          <w:rFonts w:ascii="仿宋" w:eastAsia="仿宋" w:hAnsi="仿宋" w:cs="Times New Roman" w:hint="eastAsia"/>
          <w:color w:val="000000"/>
          <w:kern w:val="0"/>
          <w:sz w:val="28"/>
          <w:szCs w:val="28"/>
        </w:rPr>
        <w:t>车望军</w:t>
      </w:r>
      <w:proofErr w:type="gramEnd"/>
    </w:p>
    <w:p w:rsidR="006C44D5" w:rsidRPr="004A4F33" w:rsidRDefault="006C44D5" w:rsidP="006C44D5">
      <w:pPr>
        <w:widowControl/>
        <w:wordWrap w:val="0"/>
        <w:spacing w:line="360" w:lineRule="auto"/>
        <w:ind w:firstLine="560"/>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联系电话：0871-</w:t>
      </w:r>
      <w:r w:rsidR="00C63FFA">
        <w:rPr>
          <w:rFonts w:ascii="仿宋" w:eastAsia="仿宋" w:hAnsi="仿宋" w:cs="Times New Roman" w:hint="eastAsia"/>
          <w:color w:val="000000"/>
          <w:kern w:val="0"/>
          <w:sz w:val="28"/>
          <w:szCs w:val="28"/>
        </w:rPr>
        <w:t>65118520</w:t>
      </w:r>
    </w:p>
    <w:p w:rsidR="006C44D5" w:rsidRPr="004A4F33" w:rsidRDefault="006C44D5" w:rsidP="006C44D5">
      <w:pPr>
        <w:widowControl/>
        <w:wordWrap w:val="0"/>
        <w:spacing w:line="380" w:lineRule="atLeast"/>
        <w:ind w:firstLine="560"/>
        <w:rPr>
          <w:rFonts w:ascii="仿宋" w:eastAsia="仿宋" w:hAnsi="仿宋" w:cs="Times New Roman"/>
          <w:color w:val="000000"/>
          <w:kern w:val="0"/>
          <w:sz w:val="28"/>
          <w:szCs w:val="28"/>
        </w:rPr>
      </w:pPr>
    </w:p>
    <w:p w:rsidR="006C44D5" w:rsidRPr="004A4F33" w:rsidRDefault="006C44D5" w:rsidP="006C44D5">
      <w:pPr>
        <w:widowControl/>
        <w:wordWrap w:val="0"/>
        <w:spacing w:line="380" w:lineRule="atLeast"/>
        <w:ind w:firstLine="560"/>
        <w:rPr>
          <w:rFonts w:ascii="仿宋" w:eastAsia="仿宋" w:hAnsi="仿宋" w:cs="Times New Roman"/>
          <w:color w:val="000000"/>
          <w:kern w:val="0"/>
          <w:sz w:val="28"/>
          <w:szCs w:val="28"/>
        </w:rPr>
      </w:pPr>
    </w:p>
    <w:p w:rsidR="006C44D5" w:rsidRPr="004A4F33" w:rsidRDefault="006C44D5" w:rsidP="006C44D5">
      <w:pPr>
        <w:widowControl/>
        <w:wordWrap w:val="0"/>
        <w:spacing w:line="380" w:lineRule="atLeast"/>
        <w:ind w:firstLine="560"/>
        <w:jc w:val="right"/>
        <w:rPr>
          <w:rFonts w:ascii="仿宋" w:eastAsia="仿宋" w:hAnsi="仿宋" w:cs="Times New Roman"/>
          <w:color w:val="000000"/>
          <w:kern w:val="0"/>
          <w:sz w:val="28"/>
          <w:szCs w:val="28"/>
        </w:rPr>
      </w:pPr>
      <w:r w:rsidRPr="004A4F33">
        <w:rPr>
          <w:rFonts w:ascii="仿宋" w:eastAsia="仿宋" w:hAnsi="仿宋" w:cs="Times New Roman" w:hint="eastAsia"/>
          <w:color w:val="000000"/>
          <w:kern w:val="0"/>
          <w:sz w:val="28"/>
          <w:szCs w:val="28"/>
        </w:rPr>
        <w:t>昆明市职业病诊断鉴定委员会办公室</w:t>
      </w:r>
    </w:p>
    <w:p w:rsidR="00584676" w:rsidRPr="004A4F33" w:rsidRDefault="00584676">
      <w:pPr>
        <w:widowControl/>
        <w:jc w:val="left"/>
        <w:rPr>
          <w:rFonts w:ascii="仿宋" w:eastAsia="仿宋" w:hAnsi="仿宋"/>
          <w:sz w:val="28"/>
          <w:szCs w:val="28"/>
        </w:rPr>
      </w:pPr>
      <w:r w:rsidRPr="004A4F33">
        <w:rPr>
          <w:rFonts w:ascii="仿宋" w:eastAsia="仿宋" w:hAnsi="仿宋"/>
          <w:sz w:val="28"/>
          <w:szCs w:val="28"/>
        </w:rPr>
        <w:br w:type="page"/>
      </w:r>
    </w:p>
    <w:p w:rsidR="006C2A81" w:rsidRDefault="006C2A81" w:rsidP="006C2A81">
      <w:pPr>
        <w:jc w:val="center"/>
        <w:rPr>
          <w:b/>
          <w:sz w:val="28"/>
        </w:rPr>
      </w:pPr>
      <w:bookmarkStart w:id="2" w:name="昆明市职业病诊断鉴定工作程序流程图"/>
      <w:r>
        <w:rPr>
          <w:rFonts w:hint="eastAsia"/>
          <w:b/>
          <w:sz w:val="28"/>
        </w:rPr>
        <w:lastRenderedPageBreak/>
        <w:t>昆明市职业病诊断鉴定工作程序流程图</w:t>
      </w:r>
      <w:bookmarkEnd w:id="2"/>
    </w:p>
    <w:p w:rsidR="006C2A81" w:rsidRDefault="006C2A81" w:rsidP="006C2A81">
      <w:pPr>
        <w:jc w:val="center"/>
        <w:rPr>
          <w:b/>
          <w:sz w:val="28"/>
        </w:rPr>
      </w:pPr>
    </w:p>
    <w:p w:rsidR="006C2A81" w:rsidRDefault="00992987" w:rsidP="006C2A81">
      <w:r>
        <w:rPr>
          <w:noProof/>
        </w:rPr>
        <mc:AlternateContent>
          <mc:Choice Requires="wps">
            <w:drawing>
              <wp:anchor distT="0" distB="0" distL="114300" distR="114300" simplePos="0" relativeHeight="251660288" behindDoc="0" locked="0" layoutInCell="1" allowOverlap="1">
                <wp:simplePos x="0" y="0"/>
                <wp:positionH relativeFrom="margin">
                  <wp:posOffset>1515745</wp:posOffset>
                </wp:positionH>
                <wp:positionV relativeFrom="paragraph">
                  <wp:posOffset>6985</wp:posOffset>
                </wp:positionV>
                <wp:extent cx="2160270" cy="323850"/>
                <wp:effectExtent l="0" t="0" r="0" b="0"/>
                <wp:wrapNone/>
                <wp:docPr id="6" name="流程图: 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3238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对职业病诊断结论有异议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流程图: 过程 6" o:spid="_x0000_s1026" type="#_x0000_t109" style="position:absolute;left:0;text-align:left;margin-left:119.35pt;margin-top:.55pt;width:170.1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" fillcolor="white [3201]" strokecolor="black [3213]" strokeweight=".25pt">
                <v:path arrowok="t"/>
                <v:textbox>
                  <w:txbxContent>
                    <w:p w:rsidR="006C2A81" w:rsidRDefault="006C2A81" w:rsidP="006C2A81">
                      <w:pPr>
                        <w:jc w:val="center"/>
                      </w:pPr>
                      <w:r>
                        <w:rPr>
                          <w:rFonts w:hint="eastAsia"/>
                        </w:rPr>
                        <w:t>对职业病诊断结论有异议</w:t>
                      </w:r>
                    </w:p>
                  </w:txbxContent>
                </v:textbox>
                <w10:wrap anchorx="margin"/>
              </v:shape>
            </w:pict>
          </mc:Fallback>
        </mc:AlternateContent>
      </w:r>
    </w:p>
    <w:p w:rsidR="006C2A81" w:rsidRDefault="00992987" w:rsidP="006C2A81">
      <w:r>
        <w:rPr>
          <w:b/>
          <w:noProof/>
          <w:sz w:val="28"/>
        </w:rPr>
        <mc:AlternateContent>
          <mc:Choice Requires="wps">
            <w:drawing>
              <wp:anchor distT="0" distB="0" distL="114300" distR="114300" simplePos="0" relativeHeight="251667456" behindDoc="0" locked="0" layoutInCell="1" allowOverlap="1">
                <wp:simplePos x="0" y="0"/>
                <wp:positionH relativeFrom="column">
                  <wp:posOffset>3040380</wp:posOffset>
                </wp:positionH>
                <wp:positionV relativeFrom="paragraph">
                  <wp:posOffset>2747645</wp:posOffset>
                </wp:positionV>
                <wp:extent cx="1799590" cy="323850"/>
                <wp:effectExtent l="0" t="0" r="0" b="0"/>
                <wp:wrapNone/>
                <wp:docPr id="18" name="流程图: 过程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3238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发给受理通知书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流程图: 过程 18" o:spid="_x0000_s1027" type="#_x0000_t109" style="position:absolute;left:0;text-align:left;margin-left:239.4pt;margin-top:216.35pt;width:141.7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" fillcolor="white [3201]" strokecolor="black [3213]" strokeweight=".25pt">
                <v:path arrowok="t"/>
                <v:textbox>
                  <w:txbxContent>
                    <w:p w:rsidR="006C2A81" w:rsidRDefault="006C2A81" w:rsidP="006C2A81">
                      <w:pPr>
                        <w:jc w:val="center"/>
                      </w:pPr>
                      <w:r>
                        <w:rPr>
                          <w:rFonts w:hint="eastAsia"/>
                        </w:rPr>
                        <w:t>发给受理通知书</w:t>
                      </w:r>
                    </w:p>
                  </w:txbxContent>
                </v:textbox>
              </v:shape>
            </w:pict>
          </mc:Fallback>
        </mc:AlternateContent>
      </w:r>
      <w:r>
        <w:rPr>
          <w:b/>
          <w:noProof/>
          <w:sz w:val="28"/>
        </w:rPr>
        <mc:AlternateContent>
          <mc:Choice Requires="wps">
            <w:drawing>
              <wp:anchor distT="0" distB="0" distL="114300" distR="114300" simplePos="0" relativeHeight="251664384" behindDoc="0" locked="0" layoutInCell="1" allowOverlap="1">
                <wp:simplePos x="0" y="0"/>
                <wp:positionH relativeFrom="column">
                  <wp:posOffset>966470</wp:posOffset>
                </wp:positionH>
                <wp:positionV relativeFrom="paragraph">
                  <wp:posOffset>1139190</wp:posOffset>
                </wp:positionV>
                <wp:extent cx="3239770" cy="323850"/>
                <wp:effectExtent l="0" t="0" r="0" b="0"/>
                <wp:wrapNone/>
                <wp:docPr id="16" name="流程图: 过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9770" cy="3238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填写《昆明市职业病鉴定申请书》，提交材料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流程图: 过程 16" o:spid="_x0000_s1028" type="#_x0000_t109" style="position:absolute;left:0;text-align:left;margin-left:76.1pt;margin-top:89.7pt;width:255.1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" fillcolor="white [3201]" strokecolor="black [3213]" strokeweight=".25pt">
                <v:path arrowok="t"/>
                <v:textbox>
                  <w:txbxContent>
                    <w:p w:rsidR="006C2A81" w:rsidRDefault="006C2A81" w:rsidP="006C2A81">
                      <w:pPr>
                        <w:jc w:val="center"/>
                      </w:pPr>
                      <w:r>
                        <w:rPr>
                          <w:rFonts w:hint="eastAsia"/>
                        </w:rPr>
                        <w:t>填写《昆明市职业病鉴定申请书》，提交材料</w:t>
                      </w:r>
                    </w:p>
                  </w:txbxContent>
                </v:textbox>
              </v:shape>
            </w:pict>
          </mc:Fallback>
        </mc:AlternateContent>
      </w:r>
      <w:r>
        <w:rPr>
          <w:noProof/>
          <w:sz w:val="28"/>
        </w:rPr>
        <mc:AlternateContent>
          <mc:Choice Requires="wps">
            <w:drawing>
              <wp:anchor distT="0" distB="0" distL="114300" distR="114300" simplePos="0" relativeHeight="251698176" behindDoc="0" locked="0" layoutInCell="1" allowOverlap="1">
                <wp:simplePos x="0" y="0"/>
                <wp:positionH relativeFrom="column">
                  <wp:posOffset>4006215</wp:posOffset>
                </wp:positionH>
                <wp:positionV relativeFrom="paragraph">
                  <wp:posOffset>3839845</wp:posOffset>
                </wp:positionV>
                <wp:extent cx="637540" cy="252730"/>
                <wp:effectExtent l="0" t="0" r="0" b="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C2A81" w:rsidRDefault="006C2A81" w:rsidP="006C2A81">
                            <w:pPr>
                              <w:jc w:val="center"/>
                              <w:rPr>
                                <w:color w:val="000000" w:themeColor="text1"/>
                              </w:rPr>
                            </w:pPr>
                            <w:r>
                              <w:rPr>
                                <w:rFonts w:hint="eastAsia"/>
                                <w:color w:val="000000" w:themeColor="text1"/>
                              </w:rPr>
                              <w:t>必要时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70" o:spid="_x0000_s1029" type="#_x0000_t202" style="position:absolute;left:0;text-align:left;margin-left:315.45pt;margin-top:302.35pt;width:50.2pt;height:1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" fillcolor="white [3201]" stroked="f" strokeweight=".5pt">
                <v:textbox>
                  <w:txbxContent>
                    <w:p w:rsidR="006C2A81" w:rsidRDefault="006C2A81" w:rsidP="006C2A81">
                      <w:pPr>
                        <w:jc w:val="center"/>
                        <w:rPr>
                          <w:color w:val="000000" w:themeColor="text1"/>
                        </w:rPr>
                      </w:pPr>
                      <w:r>
                        <w:rPr>
                          <w:rFonts w:hint="eastAsia"/>
                          <w:color w:val="000000" w:themeColor="text1"/>
                        </w:rPr>
                        <w:t>必要时</w:t>
                      </w:r>
                    </w:p>
                  </w:txbxContent>
                </v:textbox>
              </v:shape>
            </w:pict>
          </mc:Fallback>
        </mc:AlternateContent>
      </w:r>
      <w:r>
        <w:rPr>
          <w:b/>
          <w:noProof/>
          <w:sz w:val="28"/>
        </w:rPr>
        <mc:AlternateContent>
          <mc:Choice Requires="wps">
            <w:drawing>
              <wp:anchor distT="0" distB="0" distL="114300" distR="114300" simplePos="0" relativeHeight="251671552" behindDoc="0" locked="0" layoutInCell="1" allowOverlap="1">
                <wp:simplePos x="0" y="0"/>
                <wp:positionH relativeFrom="column">
                  <wp:posOffset>3032125</wp:posOffset>
                </wp:positionH>
                <wp:positionV relativeFrom="paragraph">
                  <wp:posOffset>3284855</wp:posOffset>
                </wp:positionV>
                <wp:extent cx="1799590" cy="539750"/>
                <wp:effectExtent l="0" t="0" r="0" b="0"/>
                <wp:wrapNone/>
                <wp:docPr id="27" name="流程图: 过程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397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调取职业病诊断相关资料</w:t>
                            </w:r>
                          </w:p>
                          <w:p w:rsidR="006C2A81" w:rsidRDefault="006C2A81" w:rsidP="006C2A81">
                            <w:pPr>
                              <w:jc w:val="center"/>
                            </w:pPr>
                            <w:r>
                              <w:rPr>
                                <w:rFonts w:hint="eastAsia"/>
                              </w:rPr>
                              <w:t>（收到通知之日起</w:t>
                            </w:r>
                            <w:r>
                              <w:rPr>
                                <w:rFonts w:hint="eastAsia"/>
                              </w:rPr>
                              <w:t>10</w:t>
                            </w:r>
                            <w:r>
                              <w:rPr>
                                <w:rFonts w:hint="eastAsia"/>
                              </w:rPr>
                              <w:t>日内）</w:t>
                            </w:r>
                          </w:p>
                          <w:p w:rsidR="006C2A81" w:rsidRDefault="006C2A81" w:rsidP="006C2A8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流程图: 过程 27" o:spid="_x0000_s1030" type="#_x0000_t109" style="position:absolute;left:0;text-align:left;margin-left:238.75pt;margin-top:258.65pt;width:141.7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" fillcolor="white [3201]" strokecolor="black [3213]" strokeweight=".25pt">
                <v:path arrowok="t"/>
                <v:textbox>
                  <w:txbxContent>
                    <w:p w:rsidR="006C2A81" w:rsidRDefault="006C2A81" w:rsidP="006C2A81">
                      <w:pPr>
                        <w:jc w:val="center"/>
                      </w:pPr>
                      <w:r>
                        <w:rPr>
                          <w:rFonts w:hint="eastAsia"/>
                        </w:rPr>
                        <w:t>调取职业病诊断相关资料</w:t>
                      </w:r>
                    </w:p>
                    <w:p w:rsidR="006C2A81" w:rsidRDefault="006C2A81" w:rsidP="006C2A81">
                      <w:pPr>
                        <w:jc w:val="center"/>
                      </w:pPr>
                      <w:r>
                        <w:rPr>
                          <w:rFonts w:hint="eastAsia"/>
                        </w:rPr>
                        <w:t>（收到通知</w:t>
                      </w:r>
                      <w:r>
                        <w:rPr>
                          <w:rFonts w:hint="eastAsia"/>
                        </w:rPr>
                        <w:t>之日起</w:t>
                      </w:r>
                      <w:r>
                        <w:rPr>
                          <w:rFonts w:hint="eastAsia"/>
                        </w:rPr>
                        <w:t>10</w:t>
                      </w:r>
                      <w:r>
                        <w:rPr>
                          <w:rFonts w:hint="eastAsia"/>
                        </w:rPr>
                        <w:t>日内）</w:t>
                      </w:r>
                    </w:p>
                    <w:p w:rsidR="006C2A81" w:rsidRDefault="006C2A81" w:rsidP="006C2A81">
                      <w:pPr>
                        <w:jc w:val="center"/>
                      </w:pPr>
                    </w:p>
                  </w:txbxContent>
                </v:textbox>
              </v:shape>
            </w:pict>
          </mc:Fallback>
        </mc:AlternateContent>
      </w:r>
      <w:r>
        <w:rPr>
          <w:noProof/>
          <w:sz w:val="28"/>
        </w:rPr>
        <mc:AlternateContent>
          <mc:Choice Requires="wps">
            <w:drawing>
              <wp:anchor distT="0" distB="0" distL="114300" distR="114300" simplePos="0" relativeHeight="251696128" behindDoc="0" locked="0" layoutInCell="1" allowOverlap="1">
                <wp:simplePos x="0" y="0"/>
                <wp:positionH relativeFrom="column">
                  <wp:posOffset>1113155</wp:posOffset>
                </wp:positionH>
                <wp:positionV relativeFrom="paragraph">
                  <wp:posOffset>5355590</wp:posOffset>
                </wp:positionV>
                <wp:extent cx="626745" cy="264160"/>
                <wp:effectExtent l="0" t="0" r="0" b="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264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C2A81" w:rsidRDefault="006C2A81" w:rsidP="006C2A81">
                            <w:pPr>
                              <w:jc w:val="center"/>
                              <w:rPr>
                                <w:color w:val="000000" w:themeColor="text1"/>
                              </w:rPr>
                            </w:pPr>
                            <w:r>
                              <w:rPr>
                                <w:rFonts w:hint="eastAsia"/>
                                <w:color w:val="000000" w:themeColor="text1"/>
                              </w:rPr>
                              <w:t>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68" o:spid="_x0000_s1031" type="#_x0000_t202" style="position:absolute;left:0;text-align:left;margin-left:87.65pt;margin-top:421.7pt;width:49.35pt;height:2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" fillcolor="white [3201]" stroked="f" strokeweight=".5pt">
                <v:textbox>
                  <w:txbxContent>
                    <w:p w:rsidR="006C2A81" w:rsidRDefault="006C2A81" w:rsidP="006C2A81">
                      <w:pPr>
                        <w:jc w:val="center"/>
                        <w:rPr>
                          <w:color w:val="000000" w:themeColor="text1"/>
                        </w:rPr>
                      </w:pPr>
                      <w:r>
                        <w:rPr>
                          <w:rFonts w:hint="eastAsia"/>
                          <w:color w:val="000000" w:themeColor="text1"/>
                        </w:rPr>
                        <w:t>无异议</w:t>
                      </w:r>
                    </w:p>
                  </w:txbxContent>
                </v:textbox>
              </v:shape>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1198245</wp:posOffset>
                </wp:positionH>
                <wp:positionV relativeFrom="paragraph">
                  <wp:posOffset>4970780</wp:posOffset>
                </wp:positionV>
                <wp:extent cx="626745" cy="26416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264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C2A81" w:rsidRDefault="006C2A81" w:rsidP="006C2A81">
                            <w:pPr>
                              <w:jc w:val="center"/>
                              <w:rPr>
                                <w:color w:val="000000" w:themeColor="text1"/>
                              </w:rPr>
                            </w:pPr>
                            <w:r>
                              <w:rPr>
                                <w:rFonts w:hint="eastAsia"/>
                                <w:color w:val="000000" w:themeColor="text1"/>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11" o:spid="_x0000_s1032" type="#_x0000_t202" style="position:absolute;left:0;text-align:left;margin-left:94.35pt;margin-top:391.4pt;width:49.3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" fillcolor="white [3201]" stroked="f" strokeweight=".5pt">
                <v:textbox>
                  <w:txbxContent>
                    <w:p w:rsidR="006C2A81" w:rsidRDefault="006C2A81" w:rsidP="006C2A81">
                      <w:pPr>
                        <w:jc w:val="center"/>
                        <w:rPr>
                          <w:color w:val="000000" w:themeColor="text1"/>
                        </w:rPr>
                      </w:pPr>
                      <w:r>
                        <w:rPr>
                          <w:rFonts w:hint="eastAsia"/>
                          <w:color w:val="000000" w:themeColor="text1"/>
                        </w:rPr>
                        <w:t>有异议</w:t>
                      </w:r>
                    </w:p>
                  </w:txbxContent>
                </v:textbox>
              </v:shape>
            </w:pict>
          </mc:Fallback>
        </mc:AlternateContent>
      </w:r>
      <w:r>
        <w:rPr>
          <w:noProof/>
          <w:sz w:val="28"/>
        </w:rPr>
        <mc:AlternateContent>
          <mc:Choice Requires="wps">
            <w:drawing>
              <wp:anchor distT="0" distB="0" distL="114300" distR="114300" simplePos="0" relativeHeight="251689984" behindDoc="0" locked="0" layoutInCell="1" allowOverlap="1">
                <wp:simplePos x="0" y="0"/>
                <wp:positionH relativeFrom="column">
                  <wp:posOffset>2281555</wp:posOffset>
                </wp:positionH>
                <wp:positionV relativeFrom="paragraph">
                  <wp:posOffset>4973955</wp:posOffset>
                </wp:positionV>
                <wp:extent cx="626745" cy="264160"/>
                <wp:effectExtent l="0" t="0" r="0" b="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264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C2A81" w:rsidRDefault="006C2A81" w:rsidP="006C2A81">
                            <w:pPr>
                              <w:jc w:val="center"/>
                              <w:rPr>
                                <w:color w:val="000000" w:themeColor="text1"/>
                              </w:rPr>
                            </w:pPr>
                            <w:r>
                              <w:rPr>
                                <w:rFonts w:hint="eastAsia"/>
                                <w:color w:val="000000" w:themeColor="text1"/>
                              </w:rPr>
                              <w:t>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62" o:spid="_x0000_s1033" type="#_x0000_t202" style="position:absolute;left:0;text-align:left;margin-left:179.65pt;margin-top:391.65pt;width:49.35pt;height:2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" fillcolor="white [3201]" stroked="f" strokeweight=".5pt">
                <v:textbox>
                  <w:txbxContent>
                    <w:p w:rsidR="006C2A81" w:rsidRDefault="006C2A81" w:rsidP="006C2A81">
                      <w:pPr>
                        <w:jc w:val="center"/>
                        <w:rPr>
                          <w:color w:val="000000" w:themeColor="text1"/>
                        </w:rPr>
                      </w:pPr>
                      <w:r>
                        <w:rPr>
                          <w:rFonts w:hint="eastAsia"/>
                          <w:color w:val="000000" w:themeColor="text1"/>
                        </w:rPr>
                        <w:t>无异议</w:t>
                      </w:r>
                    </w:p>
                  </w:txbxContent>
                </v:textbox>
              </v:shape>
            </w:pict>
          </mc:Fallback>
        </mc:AlternateContent>
      </w:r>
      <w:r>
        <w:rPr>
          <w:b/>
          <w:noProof/>
          <w:sz w:val="28"/>
        </w:rPr>
        <mc:AlternateContent>
          <mc:Choice Requires="wpg">
            <w:drawing>
              <wp:anchor distT="0" distB="0" distL="114300" distR="114300" simplePos="0" relativeHeight="251672576" behindDoc="0" locked="0" layoutInCell="1" allowOverlap="1">
                <wp:simplePos x="0" y="0"/>
                <wp:positionH relativeFrom="column">
                  <wp:posOffset>-596900</wp:posOffset>
                </wp:positionH>
                <wp:positionV relativeFrom="paragraph">
                  <wp:posOffset>4137660</wp:posOffset>
                </wp:positionV>
                <wp:extent cx="6624320" cy="1668780"/>
                <wp:effectExtent l="0" t="0" r="5080" b="7620"/>
                <wp:wrapNone/>
                <wp:docPr id="43"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320" cy="1668780"/>
                          <a:chOff x="255269" y="209550"/>
                          <a:chExt cx="6560413" cy="1264743"/>
                        </a:xfrm>
                      </wpg:grpSpPr>
                      <wpg:grpSp>
                        <wpg:cNvPr id="30" name="组合 30"/>
                        <wpg:cNvGrpSpPr/>
                        <wpg:grpSpPr>
                          <a:xfrm>
                            <a:off x="2977833" y="209550"/>
                            <a:ext cx="2511211" cy="304367"/>
                            <a:chOff x="-117792" y="0"/>
                            <a:chExt cx="2511211" cy="304367"/>
                          </a:xfrm>
                        </wpg:grpSpPr>
                        <wps:wsp>
                          <wps:cNvPr id="31" name="肘形连接符 31"/>
                          <wps:cNvCnPr>
                            <a:endCxn id="33" idx="0"/>
                          </wps:cNvCnPr>
                          <wps:spPr>
                            <a:xfrm>
                              <a:off x="1682336" y="0"/>
                              <a:ext cx="711083" cy="240587"/>
                            </a:xfrm>
                            <a:prstGeom prst="bentConnector2">
                              <a:avLst/>
                            </a:prstGeom>
                            <a:ln>
                              <a:solidFill>
                                <a:schemeClr val="tx1"/>
                              </a:solidFill>
                              <a:headEnd type="none"/>
                              <a:tailEnd type="triangle"/>
                            </a:ln>
                          </wps:spPr>
                          <wps:style>
                            <a:lnRef idx="1">
                              <a:schemeClr val="dk1"/>
                            </a:lnRef>
                            <a:fillRef idx="0">
                              <a:schemeClr val="dk1"/>
                            </a:fillRef>
                            <a:effectRef idx="0">
                              <a:schemeClr val="dk1"/>
                            </a:effectRef>
                            <a:fontRef idx="minor">
                              <a:schemeClr val="tx1"/>
                            </a:fontRef>
                          </wps:style>
                          <wps:bodyPr/>
                        </wps:wsp>
                        <wps:wsp>
                          <wps:cNvPr id="32" name="肘形连接符 32"/>
                          <wps:cNvCnPr/>
                          <wps:spPr>
                            <a:xfrm rot="16200000">
                              <a:off x="631296" y="-747404"/>
                              <a:ext cx="302683" cy="1800860"/>
                            </a:xfrm>
                            <a:prstGeom prst="bentConnector2">
                              <a:avLst/>
                            </a:prstGeom>
                            <a:ln>
                              <a:solidFill>
                                <a:schemeClr val="tx1"/>
                              </a:solidFill>
                              <a:headEnd type="triangle"/>
                            </a:ln>
                          </wps:spPr>
                          <wps:style>
                            <a:lnRef idx="1">
                              <a:schemeClr val="dk1"/>
                            </a:lnRef>
                            <a:fillRef idx="0">
                              <a:schemeClr val="dk1"/>
                            </a:fillRef>
                            <a:effectRef idx="0">
                              <a:schemeClr val="dk1"/>
                            </a:effectRef>
                            <a:fontRef idx="minor">
                              <a:schemeClr val="tx1"/>
                            </a:fontRef>
                          </wps:style>
                          <wps:bodyPr/>
                        </wps:wsp>
                      </wpg:grpSp>
                      <wps:wsp>
                        <wps:cNvPr id="33" name="流程图: 过程 33"/>
                        <wps:cNvSpPr/>
                        <wps:spPr>
                          <a:xfrm>
                            <a:off x="4163364" y="450156"/>
                            <a:ext cx="2652318" cy="682043"/>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r>
                                <w:rPr>
                                  <w:rFonts w:hint="eastAsia"/>
                                </w:rPr>
                                <w:t>1.</w:t>
                              </w:r>
                              <w:r>
                                <w:rPr>
                                  <w:rFonts w:hint="eastAsia"/>
                                </w:rPr>
                                <w:t>医学检查（</w:t>
                              </w:r>
                              <w:r>
                                <w:rPr>
                                  <w:rFonts w:hint="eastAsia"/>
                                </w:rPr>
                                <w:t>30</w:t>
                              </w:r>
                              <w:r>
                                <w:rPr>
                                  <w:rFonts w:hint="eastAsia"/>
                                </w:rPr>
                                <w:t>日内完成）</w:t>
                              </w:r>
                            </w:p>
                            <w:p w:rsidR="006C2A81" w:rsidRDefault="006C2A81" w:rsidP="006C2A81">
                              <w:r>
                                <w:rPr>
                                  <w:rFonts w:hint="eastAsia"/>
                                </w:rPr>
                                <w:t>2.</w:t>
                              </w:r>
                              <w:r>
                                <w:rPr>
                                  <w:rFonts w:hint="eastAsia"/>
                                </w:rPr>
                                <w:t>现场调查（</w:t>
                              </w:r>
                              <w:r>
                                <w:rPr>
                                  <w:rFonts w:hint="eastAsia"/>
                                </w:rPr>
                                <w:t>30</w:t>
                              </w:r>
                              <w:r>
                                <w:rPr>
                                  <w:rFonts w:hint="eastAsia"/>
                                </w:rPr>
                                <w:t>日内完成）</w:t>
                              </w:r>
                            </w:p>
                            <w:p w:rsidR="006C2A81" w:rsidRDefault="006C2A81" w:rsidP="006C2A81">
                              <w:r>
                                <w:rPr>
                                  <w:rFonts w:hint="eastAsia"/>
                                </w:rPr>
                                <w:t>注：医学检查和现场调查时间不计入职业病鉴定规定的期限内</w:t>
                              </w:r>
                            </w:p>
                            <w:p w:rsidR="006C2A81" w:rsidRDefault="006C2A81" w:rsidP="006C2A81"/>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流程图: 过程 34"/>
                        <wps:cNvSpPr/>
                        <wps:spPr>
                          <a:xfrm>
                            <a:off x="2085974" y="512237"/>
                            <a:ext cx="1743257" cy="2455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约定当事人办理相关手续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流程图: 过程 39"/>
                        <wps:cNvSpPr/>
                        <wps:spPr>
                          <a:xfrm>
                            <a:off x="2628899" y="1228758"/>
                            <a:ext cx="2324343" cy="2455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按流程抽取鉴定专家，确定专家名单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流程图: 过程 40"/>
                        <wps:cNvSpPr/>
                        <wps:spPr>
                          <a:xfrm>
                            <a:off x="255269" y="1215284"/>
                            <a:ext cx="1625614" cy="2455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r>
                                <w:rPr>
                                  <w:rFonts w:hint="eastAsia"/>
                                </w:rPr>
                                <w:t>提出书面申请，择期办理</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margin">
                  <wp14:pctHeight>0</wp14:pctHeight>
                </wp14:sizeRelV>
              </wp:anchor>
            </w:drawing>
          </mc:Choice>
          <mc:Fallback>
            <w:pict>
              <v:group id="组合 43" o:spid="_x0000_s1034" style="position:absolute;left:0;text-align:left;margin-left:-47pt;margin-top:325.8pt;width:521.6pt;height:131.4pt;z-index:251672576;mso-height-relative:margin" coordorigin="2552,2095" coordsize="65604,1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">
                <v:group id="组合 30" o:spid="_x0000_s1035" style="position:absolute;left:29778;top:2095;width:25112;height:3044" coordorigin="-1177" coordsize="25112,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3" coordsize="21600,21600" o:spt="33" o:oned="t" path="m,l21600,r,21600e" filled="f">
                    <v:stroke joinstyle="miter"/>
                    <v:path arrowok="t" fillok="f" o:connecttype="none"/>
                    <o:lock v:ext="edit" shapetype="t"/>
                  </v:shapetype>
                  <v:shape id="肘形连接符 31" o:spid="_x0000_s1036" type="#_x0000_t33" style="position:absolute;left:16823;width:7111;height:240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" strokecolor="black [3213]">
                    <v:stroke endarrow="block"/>
                  </v:shape>
                  <v:shape id="肘形连接符 32" o:spid="_x0000_s1037" type="#_x0000_t33" style="position:absolute;left:6313;top:-7474;width:3027;height:1800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" strokecolor="black [3213]">
                    <v:stroke startarrow="block"/>
                  </v:shape>
                </v:group>
                <v:shape id="流程图: 过程 33" o:spid="_x0000_s1038" type="#_x0000_t109" style="position:absolute;left:41633;top:4501;width:26523;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" fillcolor="white [3201]" strokecolor="black [3213]" strokeweight=".25pt">
                  <v:textbox>
                    <w:txbxContent>
                      <w:p w:rsidR="006C2A81" w:rsidRDefault="006C2A81" w:rsidP="006C2A81">
                        <w:r>
                          <w:rPr>
                            <w:rFonts w:hint="eastAsia"/>
                          </w:rPr>
                          <w:t>1.</w:t>
                        </w:r>
                        <w:r>
                          <w:rPr>
                            <w:rFonts w:hint="eastAsia"/>
                          </w:rPr>
                          <w:t>医学检查（</w:t>
                        </w:r>
                        <w:r>
                          <w:rPr>
                            <w:rFonts w:hint="eastAsia"/>
                          </w:rPr>
                          <w:t>30</w:t>
                        </w:r>
                        <w:r>
                          <w:rPr>
                            <w:rFonts w:hint="eastAsia"/>
                          </w:rPr>
                          <w:t>日内完成）</w:t>
                        </w:r>
                      </w:p>
                      <w:p w:rsidR="006C2A81" w:rsidRDefault="006C2A81" w:rsidP="006C2A81">
                        <w:r>
                          <w:rPr>
                            <w:rFonts w:hint="eastAsia"/>
                          </w:rPr>
                          <w:t>2.</w:t>
                        </w:r>
                        <w:r>
                          <w:rPr>
                            <w:rFonts w:hint="eastAsia"/>
                          </w:rPr>
                          <w:t>现场调查（</w:t>
                        </w:r>
                        <w:r>
                          <w:rPr>
                            <w:rFonts w:hint="eastAsia"/>
                          </w:rPr>
                          <w:t>30</w:t>
                        </w:r>
                        <w:r>
                          <w:rPr>
                            <w:rFonts w:hint="eastAsia"/>
                          </w:rPr>
                          <w:t>日内完成）</w:t>
                        </w:r>
                      </w:p>
                      <w:p w:rsidR="006C2A81" w:rsidRDefault="006C2A81" w:rsidP="006C2A81">
                        <w:r>
                          <w:rPr>
                            <w:rFonts w:hint="eastAsia"/>
                          </w:rPr>
                          <w:t>注：医学检查和现场调查时间不计入职业病鉴定规定的期限内</w:t>
                        </w:r>
                      </w:p>
                      <w:p w:rsidR="006C2A81" w:rsidRDefault="006C2A81" w:rsidP="006C2A81"/>
                    </w:txbxContent>
                  </v:textbox>
                </v:shape>
                <v:shape id="流程图: 过程 34" o:spid="_x0000_s1039" type="#_x0000_t109" style="position:absolute;left:20859;top:5122;width:17433;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" fillcolor="white [3201]" strokecolor="black [3213]" strokeweight=".25pt">
                  <v:textbox>
                    <w:txbxContent>
                      <w:p w:rsidR="006C2A81" w:rsidRDefault="006C2A81" w:rsidP="006C2A81">
                        <w:pPr>
                          <w:jc w:val="center"/>
                        </w:pPr>
                        <w:r>
                          <w:rPr>
                            <w:rFonts w:hint="eastAsia"/>
                          </w:rPr>
                          <w:t>约定当事人办理相关手续</w:t>
                        </w:r>
                      </w:p>
                    </w:txbxContent>
                  </v:textbox>
                </v:shape>
                <v:shape id="流程图: 过程 39" o:spid="_x0000_s1040" type="#_x0000_t109" style="position:absolute;left:26288;top:12287;width:23244;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" fillcolor="white [3201]" strokecolor="black [3213]" strokeweight=".25pt">
                  <v:textbox>
                    <w:txbxContent>
                      <w:p w:rsidR="006C2A81" w:rsidRDefault="006C2A81" w:rsidP="006C2A81">
                        <w:pPr>
                          <w:jc w:val="center"/>
                        </w:pPr>
                        <w:r>
                          <w:rPr>
                            <w:rFonts w:hint="eastAsia"/>
                          </w:rPr>
                          <w:t>按流程抽取鉴定专家，确定专家名单</w:t>
                        </w:r>
                      </w:p>
                    </w:txbxContent>
                  </v:textbox>
                </v:shape>
                <v:shape id="流程图: 过程 40" o:spid="_x0000_s1041" type="#_x0000_t109" style="position:absolute;left:2552;top:12152;width:16256;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" fillcolor="white [3201]" strokecolor="black [3213]" strokeweight=".25pt">
                  <v:textbox>
                    <w:txbxContent>
                      <w:p w:rsidR="006C2A81" w:rsidRDefault="006C2A81" w:rsidP="006C2A81">
                        <w:r>
                          <w:rPr>
                            <w:rFonts w:hint="eastAsia"/>
                          </w:rPr>
                          <w:t>提出书面申请，择期办理</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356235</wp:posOffset>
                </wp:positionV>
                <wp:extent cx="3599815" cy="539750"/>
                <wp:effectExtent l="0" t="0" r="635" b="0"/>
                <wp:wrapNone/>
                <wp:docPr id="12" name="流程图: 过程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9815" cy="5397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向昆明市职业病诊断鉴定委员会办公室申请首次鉴定</w:t>
                            </w:r>
                          </w:p>
                          <w:p w:rsidR="006C2A81" w:rsidRDefault="006C2A81" w:rsidP="006C2A81">
                            <w:pPr>
                              <w:jc w:val="center"/>
                            </w:pPr>
                            <w:r>
                              <w:rPr>
                                <w:rFonts w:hint="eastAsia"/>
                              </w:rPr>
                              <w:t>（接到职业病诊断证明书之日起</w:t>
                            </w:r>
                            <w:r>
                              <w:rPr>
                                <w:rFonts w:hint="eastAsia"/>
                              </w:rPr>
                              <w:t>30</w:t>
                            </w:r>
                            <w:r>
                              <w:rPr>
                                <w:rFonts w:hint="eastAsia"/>
                              </w:rPr>
                              <w:t>日内）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流程图: 过程 12" o:spid="_x0000_s1042" type="#_x0000_t109" style="position:absolute;left:0;text-align:left;margin-left:61.5pt;margin-top:28.05pt;width:283.4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" fillcolor="white [3201]" strokecolor="black [3213]" strokeweight=".25pt">
                <v:path arrowok="t"/>
                <v:textbox>
                  <w:txbxContent>
                    <w:p w:rsidR="006C2A81" w:rsidRDefault="006C2A81" w:rsidP="006C2A81">
                      <w:pPr>
                        <w:jc w:val="center"/>
                      </w:pPr>
                      <w:r>
                        <w:rPr>
                          <w:rFonts w:hint="eastAsia"/>
                        </w:rPr>
                        <w:t>向昆明市职业病诊断鉴定委员会办公室申请首次鉴定</w:t>
                      </w:r>
                    </w:p>
                    <w:p w:rsidR="006C2A81" w:rsidRDefault="006C2A81" w:rsidP="006C2A81">
                      <w:pPr>
                        <w:jc w:val="center"/>
                      </w:pPr>
                      <w:r>
                        <w:rPr>
                          <w:rFonts w:hint="eastAsia"/>
                        </w:rPr>
                        <w:t>（接到职业病诊断证明书之日起</w:t>
                      </w:r>
                      <w:r>
                        <w:rPr>
                          <w:rFonts w:hint="eastAsia"/>
                        </w:rPr>
                        <w:t>30</w:t>
                      </w:r>
                      <w:r>
                        <w:rPr>
                          <w:rFonts w:hint="eastAsia"/>
                        </w:rPr>
                        <w:t>日内）</w:t>
                      </w:r>
                    </w:p>
                  </w:txbxContent>
                </v:textbox>
              </v:shape>
            </w:pict>
          </mc:Fallback>
        </mc:AlternateContent>
      </w:r>
      <w:r>
        <w:rPr>
          <w:b/>
          <w:noProof/>
          <w:sz w:val="28"/>
        </w:rPr>
        <mc:AlternateContent>
          <mc:Choice Requires="wps">
            <w:drawing>
              <wp:anchor distT="0" distB="0" distL="114300" distR="114300" simplePos="0" relativeHeight="251673600" behindDoc="0" locked="0" layoutInCell="1" allowOverlap="1">
                <wp:simplePos x="0" y="0"/>
                <wp:positionH relativeFrom="column">
                  <wp:posOffset>2032000</wp:posOffset>
                </wp:positionH>
                <wp:positionV relativeFrom="paragraph">
                  <wp:posOffset>5974080</wp:posOffset>
                </wp:positionV>
                <wp:extent cx="1800225" cy="323850"/>
                <wp:effectExtent l="0" t="0" r="9525" b="0"/>
                <wp:wrapNone/>
                <wp:docPr id="44"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3238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组织鉴定会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流程图: 过程 44" o:spid="_x0000_s1043" type="#_x0000_t109" style="position:absolute;left:0;text-align:left;margin-left:160pt;margin-top:470.4pt;width:141.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" fillcolor="white [3201]" strokecolor="black [3213]" strokeweight=".25pt">
                <v:path arrowok="t"/>
                <v:textbox>
                  <w:txbxContent>
                    <w:p w:rsidR="006C2A81" w:rsidRDefault="006C2A81" w:rsidP="006C2A81">
                      <w:pPr>
                        <w:jc w:val="center"/>
                      </w:pPr>
                      <w:r>
                        <w:rPr>
                          <w:rFonts w:hint="eastAsia"/>
                        </w:rPr>
                        <w:t>组织鉴定会</w:t>
                      </w:r>
                    </w:p>
                  </w:txbxContent>
                </v:textbox>
              </v:shape>
            </w:pict>
          </mc:Fallback>
        </mc:AlternateContent>
      </w:r>
      <w:r>
        <w:rPr>
          <w:noProof/>
        </w:rPr>
        <mc:AlternateContent>
          <mc:Choice Requires="wps">
            <w:drawing>
              <wp:anchor distT="0" distB="0" distL="114299" distR="114299" simplePos="0" relativeHeight="251684864" behindDoc="0" locked="0" layoutInCell="1" allowOverlap="1">
                <wp:simplePos x="0" y="0"/>
                <wp:positionH relativeFrom="column">
                  <wp:posOffset>3961129</wp:posOffset>
                </wp:positionH>
                <wp:positionV relativeFrom="paragraph">
                  <wp:posOffset>3053715</wp:posOffset>
                </wp:positionV>
                <wp:extent cx="0" cy="209550"/>
                <wp:effectExtent l="76200" t="0" r="38100" b="3810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63BC15F" id="_x0000_t32" coordsize="21600,21600" o:spt="32" o:oned="t" path="m,l21600,21600e" filled="f">
                <v:path arrowok="t" fillok="f" o:connecttype="none"/>
                <o:lock v:ext="edit" shapetype="t"/>
              </v:shapetype>
              <v:shape id="直接箭头连接符 29" o:spid="_x0000_s1026" type="#_x0000_t32" style="position:absolute;left:0;text-align:left;margin-left:311.9pt;margin-top:240.45pt;width:0;height:16.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" strokecolor="black [3040]" strokeweight=".25pt">
                <v:stroke endarrow="block"/>
                <o:lock v:ext="edit" shapetype="f"/>
              </v:shape>
            </w:pict>
          </mc:Fallback>
        </mc:AlternateContent>
      </w:r>
      <w:r>
        <w:rPr>
          <w:b/>
          <w:noProof/>
          <w:sz w:val="28"/>
        </w:rPr>
        <mc:AlternateContent>
          <mc:Choice Requires="wps">
            <w:drawing>
              <wp:anchor distT="0" distB="0" distL="114300" distR="114300" simplePos="0" relativeHeight="251677696" behindDoc="0" locked="0" layoutInCell="1" allowOverlap="1">
                <wp:simplePos x="0" y="0"/>
                <wp:positionH relativeFrom="column">
                  <wp:posOffset>2022475</wp:posOffset>
                </wp:positionH>
                <wp:positionV relativeFrom="paragraph">
                  <wp:posOffset>7914640</wp:posOffset>
                </wp:positionV>
                <wp:extent cx="1757045" cy="288290"/>
                <wp:effectExtent l="0" t="0" r="0" b="0"/>
                <wp:wrapNone/>
                <wp:docPr id="53" name="流程图: 过程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045" cy="28829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整理归档资料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流程图: 过程 53" o:spid="_x0000_s1044" type="#_x0000_t109" style="position:absolute;left:0;text-align:left;margin-left:159.25pt;margin-top:623.2pt;width:138.35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" fillcolor="white [3201]" strokecolor="black [3213]" strokeweight=".25pt">
                <v:path arrowok="t"/>
                <v:textbox>
                  <w:txbxContent>
                    <w:p w:rsidR="006C2A81" w:rsidRDefault="006C2A81" w:rsidP="006C2A81">
                      <w:pPr>
                        <w:jc w:val="center"/>
                      </w:pPr>
                      <w:r>
                        <w:rPr>
                          <w:rFonts w:hint="eastAsia"/>
                        </w:rPr>
                        <w:t>整理归档资料</w:t>
                      </w:r>
                    </w:p>
                  </w:txbxContent>
                </v:textbox>
              </v:shape>
            </w:pict>
          </mc:Fallback>
        </mc:AlternateContent>
      </w:r>
      <w:r>
        <w:rPr>
          <w:b/>
          <w:noProof/>
          <w:sz w:val="28"/>
        </w:rPr>
        <mc:AlternateContent>
          <mc:Choice Requires="wps">
            <w:drawing>
              <wp:anchor distT="0" distB="0" distL="114299" distR="114299" simplePos="0" relativeHeight="251679744" behindDoc="0" locked="0" layoutInCell="1" allowOverlap="1">
                <wp:simplePos x="0" y="0"/>
                <wp:positionH relativeFrom="column">
                  <wp:posOffset>2964179</wp:posOffset>
                </wp:positionH>
                <wp:positionV relativeFrom="paragraph">
                  <wp:posOffset>7752715</wp:posOffset>
                </wp:positionV>
                <wp:extent cx="0" cy="152400"/>
                <wp:effectExtent l="76200" t="0" r="38100" b="38100"/>
                <wp:wrapNone/>
                <wp:docPr id="58"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2D4CD5" id="直接箭头连接符 58" o:spid="_x0000_s1026" type="#_x0000_t32" style="position:absolute;left:0;text-align:left;margin-left:233.4pt;margin-top:610.45pt;width:0;height:1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" strokecolor="black [3040]" strokeweight=".25pt">
                <v:stroke endarrow="block"/>
                <o:lock v:ext="edit" shapetype="f"/>
              </v:shape>
            </w:pict>
          </mc:Fallback>
        </mc:AlternateContent>
      </w:r>
      <w:r>
        <w:rPr>
          <w:b/>
          <w:noProof/>
          <w:sz w:val="28"/>
        </w:rPr>
        <mc:AlternateContent>
          <mc:Choice Requires="wps">
            <w:drawing>
              <wp:anchor distT="0" distB="0" distL="114300" distR="114300" simplePos="0" relativeHeight="251676672" behindDoc="0" locked="0" layoutInCell="1" allowOverlap="1">
                <wp:simplePos x="0" y="0"/>
                <wp:positionH relativeFrom="column">
                  <wp:posOffset>1454150</wp:posOffset>
                </wp:positionH>
                <wp:positionV relativeFrom="paragraph">
                  <wp:posOffset>7233285</wp:posOffset>
                </wp:positionV>
                <wp:extent cx="3420110" cy="539750"/>
                <wp:effectExtent l="0" t="0" r="8890" b="0"/>
                <wp:wrapNone/>
                <wp:docPr id="52" name="流程图: 过程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0110" cy="5397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F9" w:rsidRDefault="006C2A81" w:rsidP="00562628">
                            <w:pPr>
                              <w:jc w:val="center"/>
                            </w:pPr>
                            <w:r>
                              <w:rPr>
                                <w:rFonts w:hint="eastAsia"/>
                              </w:rPr>
                              <w:t>邮寄送达</w:t>
                            </w:r>
                            <w:r w:rsidRPr="00A94517">
                              <w:rPr>
                                <w:rFonts w:hint="eastAsia"/>
                              </w:rPr>
                              <w:t>职业病</w:t>
                            </w:r>
                            <w:r>
                              <w:rPr>
                                <w:rFonts w:hint="eastAsia"/>
                              </w:rPr>
                              <w:t>鉴定书（劳动者、用人单位、用人单位所在地卫生健康主管部门及原诊断机构各</w:t>
                            </w:r>
                            <w:r>
                              <w:rPr>
                                <w:rFonts w:hint="eastAsia"/>
                              </w:rPr>
                              <w:t>1</w:t>
                            </w:r>
                            <w:r>
                              <w:rPr>
                                <w:rFonts w:hint="eastAsia"/>
                              </w:rPr>
                              <w:t>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流程图: 过程 52" o:spid="_x0000_s1045" type="#_x0000_t109" style="position:absolute;left:0;text-align:left;margin-left:114.5pt;margin-top:569.55pt;width:269.3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" fillcolor="white [3201]" strokecolor="black [3213]" strokeweight=".25pt">
                <v:path arrowok="t"/>
                <v:textbox>
                  <w:txbxContent>
                    <w:p w:rsidR="008256F9" w:rsidRDefault="006C2A81" w:rsidP="00562628">
                      <w:pPr>
                        <w:jc w:val="center"/>
                      </w:pPr>
                      <w:r>
                        <w:rPr>
                          <w:rFonts w:hint="eastAsia"/>
                        </w:rPr>
                        <w:t>邮寄送达</w:t>
                      </w:r>
                      <w:r w:rsidRPr="00A94517">
                        <w:rPr>
                          <w:rFonts w:hint="eastAsia"/>
                        </w:rPr>
                        <w:t>职业病</w:t>
                      </w:r>
                      <w:r>
                        <w:rPr>
                          <w:rFonts w:hint="eastAsia"/>
                        </w:rPr>
                        <w:t>鉴定书（劳动者、用人单位、用人单位所在地卫生健康主管部门及原诊断机构各</w:t>
                      </w:r>
                      <w:r>
                        <w:rPr>
                          <w:rFonts w:hint="eastAsia"/>
                        </w:rPr>
                        <w:t>1</w:t>
                      </w:r>
                      <w:r>
                        <w:rPr>
                          <w:rFonts w:hint="eastAsia"/>
                        </w:rPr>
                        <w:t>份）</w:t>
                      </w:r>
                    </w:p>
                  </w:txbxContent>
                </v:textbox>
              </v:shape>
            </w:pict>
          </mc:Fallback>
        </mc:AlternateContent>
      </w:r>
      <w:r>
        <w:rPr>
          <w:b/>
          <w:noProof/>
          <w:sz w:val="28"/>
        </w:rPr>
        <mc:AlternateContent>
          <mc:Choice Requires="wps">
            <w:drawing>
              <wp:anchor distT="0" distB="0" distL="114299" distR="114299" simplePos="0" relativeHeight="251678720" behindDoc="0" locked="0" layoutInCell="1" allowOverlap="1">
                <wp:simplePos x="0" y="0"/>
                <wp:positionH relativeFrom="column">
                  <wp:posOffset>2932429</wp:posOffset>
                </wp:positionH>
                <wp:positionV relativeFrom="paragraph">
                  <wp:posOffset>7072630</wp:posOffset>
                </wp:positionV>
                <wp:extent cx="0" cy="152400"/>
                <wp:effectExtent l="76200" t="0" r="38100" b="38100"/>
                <wp:wrapNone/>
                <wp:docPr id="57"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A93E6E" id="直接箭头连接符 57" o:spid="_x0000_s1026" type="#_x0000_t32" style="position:absolute;left:0;text-align:left;margin-left:230.9pt;margin-top:556.9pt;width:0;height:12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" strokecolor="black [3040]" strokeweight=".25pt">
                <v:stroke endarrow="block"/>
                <o:lock v:ext="edit" shapetype="f"/>
              </v:shape>
            </w:pict>
          </mc:Fallback>
        </mc:AlternateContent>
      </w:r>
      <w:r>
        <w:rPr>
          <w:b/>
          <w:noProof/>
          <w:sz w:val="28"/>
        </w:rPr>
        <mc:AlternateContent>
          <mc:Choice Requires="wps">
            <w:drawing>
              <wp:anchor distT="0" distB="0" distL="114300" distR="114300" simplePos="0" relativeHeight="251675648" behindDoc="0" locked="0" layoutInCell="1" allowOverlap="1">
                <wp:simplePos x="0" y="0"/>
                <wp:positionH relativeFrom="column">
                  <wp:posOffset>1664970</wp:posOffset>
                </wp:positionH>
                <wp:positionV relativeFrom="paragraph">
                  <wp:posOffset>6463665</wp:posOffset>
                </wp:positionV>
                <wp:extent cx="2879725" cy="539750"/>
                <wp:effectExtent l="0" t="0" r="0" b="0"/>
                <wp:wrapNone/>
                <wp:docPr id="49" name="流程图: 过程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725" cy="5397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专家组作出鉴定结论，制作</w:t>
                            </w:r>
                            <w:r w:rsidRPr="00A94517">
                              <w:rPr>
                                <w:rFonts w:hint="eastAsia"/>
                              </w:rPr>
                              <w:t>职业病</w:t>
                            </w:r>
                            <w:r>
                              <w:rPr>
                                <w:rFonts w:hint="eastAsia"/>
                              </w:rPr>
                              <w:t>鉴定书提交</w:t>
                            </w:r>
                            <w:r w:rsidR="000E6CF5">
                              <w:rPr>
                                <w:rFonts w:hint="eastAsia"/>
                              </w:rPr>
                              <w:t>昆明市</w:t>
                            </w:r>
                            <w:r>
                              <w:rPr>
                                <w:rFonts w:hint="eastAsia"/>
                              </w:rPr>
                              <w:t>职业病诊断鉴定委员会审核、盖章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流程图: 过程 49" o:spid="_x0000_s1046" type="#_x0000_t109" style="position:absolute;left:0;text-align:left;margin-left:131.1pt;margin-top:508.95pt;width:226.75pt;height: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" fillcolor="white [3201]" strokecolor="black [3213]" strokeweight=".25pt">
                <v:path arrowok="t"/>
                <v:textbox>
                  <w:txbxContent>
                    <w:p w:rsidR="006C2A81" w:rsidRDefault="006C2A81" w:rsidP="006C2A81">
                      <w:pPr>
                        <w:jc w:val="center"/>
                      </w:pPr>
                      <w:r>
                        <w:rPr>
                          <w:rFonts w:hint="eastAsia"/>
                        </w:rPr>
                        <w:t>专家组作出鉴定结论，制作</w:t>
                      </w:r>
                      <w:r w:rsidRPr="00A94517">
                        <w:rPr>
                          <w:rFonts w:hint="eastAsia"/>
                        </w:rPr>
                        <w:t>职业病</w:t>
                      </w:r>
                      <w:r>
                        <w:rPr>
                          <w:rFonts w:hint="eastAsia"/>
                        </w:rPr>
                        <w:t>鉴定书提交</w:t>
                      </w:r>
                      <w:r w:rsidR="000E6CF5">
                        <w:rPr>
                          <w:rFonts w:hint="eastAsia"/>
                        </w:rPr>
                        <w:t>昆明市</w:t>
                      </w:r>
                      <w:r>
                        <w:rPr>
                          <w:rFonts w:hint="eastAsia"/>
                        </w:rPr>
                        <w:t>职业病诊断鉴定委员会审核、盖章</w:t>
                      </w:r>
                    </w:p>
                  </w:txbxContent>
                </v:textbox>
              </v:shape>
            </w:pict>
          </mc:Fallback>
        </mc:AlternateContent>
      </w:r>
      <w:r>
        <w:rPr>
          <w:b/>
          <w:noProof/>
          <w:sz w:val="28"/>
        </w:rPr>
        <mc:AlternateContent>
          <mc:Choice Requires="wps">
            <w:drawing>
              <wp:anchor distT="0" distB="0" distL="114300" distR="114300" simplePos="0" relativeHeight="251687936" behindDoc="0" locked="0" layoutInCell="1" allowOverlap="1">
                <wp:simplePos x="0" y="0"/>
                <wp:positionH relativeFrom="column">
                  <wp:posOffset>2096135</wp:posOffset>
                </wp:positionH>
                <wp:positionV relativeFrom="paragraph">
                  <wp:posOffset>4893310</wp:posOffset>
                </wp:positionV>
                <wp:extent cx="6350" cy="337185"/>
                <wp:effectExtent l="76200" t="0" r="50800" b="4381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37185"/>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7F1C53" id="直接箭头连接符 24" o:spid="_x0000_s1026" type="#_x0000_t32" style="position:absolute;left:0;text-align:left;margin-left:165.05pt;margin-top:385.3pt;width:.5pt;height:2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" strokecolor="black [3040]" strokeweight=".25pt">
                <v:stroke endarrow="block"/>
                <o:lock v:ext="edit" shapetype="f"/>
              </v:shape>
            </w:pict>
          </mc:Fallback>
        </mc:AlternateContent>
      </w:r>
      <w:r>
        <w:rPr>
          <w:b/>
          <w:noProof/>
          <w:sz w:val="28"/>
        </w:rPr>
        <mc:AlternateContent>
          <mc:Choice Requires="wps">
            <w:drawing>
              <wp:anchor distT="0" distB="0" distL="114299" distR="114299" simplePos="0" relativeHeight="251694080" behindDoc="0" locked="0" layoutInCell="1" allowOverlap="1">
                <wp:simplePos x="0" y="0"/>
                <wp:positionH relativeFrom="column">
                  <wp:posOffset>2910839</wp:posOffset>
                </wp:positionH>
                <wp:positionV relativeFrom="paragraph">
                  <wp:posOffset>6280150</wp:posOffset>
                </wp:positionV>
                <wp:extent cx="0" cy="180975"/>
                <wp:effectExtent l="76200" t="0" r="38100" b="28575"/>
                <wp:wrapNone/>
                <wp:docPr id="66" name="直接箭头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C517C3" id="直接箭头连接符 66" o:spid="_x0000_s1026" type="#_x0000_t32" style="position:absolute;left:0;text-align:left;margin-left:229.2pt;margin-top:494.5pt;width:0;height:14.2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" strokecolor="black [3040]" strokeweight=".25pt">
                <v:stroke endarrow="block"/>
                <o:lock v:ext="edit" shapetype="f"/>
              </v:shape>
            </w:pict>
          </mc:Fallback>
        </mc:AlternateContent>
      </w:r>
      <w:r>
        <w:rPr>
          <w:b/>
          <w:noProof/>
          <w:sz w:val="28"/>
        </w:rPr>
        <mc:AlternateContent>
          <mc:Choice Requires="wps">
            <w:drawing>
              <wp:anchor distT="0" distB="0" distL="114299" distR="114299" simplePos="0" relativeHeight="251674624" behindDoc="0" locked="0" layoutInCell="1" allowOverlap="1">
                <wp:simplePos x="0" y="0"/>
                <wp:positionH relativeFrom="column">
                  <wp:posOffset>2895599</wp:posOffset>
                </wp:positionH>
                <wp:positionV relativeFrom="paragraph">
                  <wp:posOffset>5809615</wp:posOffset>
                </wp:positionV>
                <wp:extent cx="0" cy="180975"/>
                <wp:effectExtent l="76200" t="0" r="38100" b="28575"/>
                <wp:wrapNone/>
                <wp:docPr id="48"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64A613" id="直接箭头连接符 48" o:spid="_x0000_s1026" type="#_x0000_t32" style="position:absolute;left:0;text-align:left;margin-left:228pt;margin-top:457.45pt;width:0;height:14.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" strokecolor="black [3040]" strokeweight=".25pt">
                <v:stroke endarrow="block"/>
                <o:lock v:ext="edit" shapetype="f"/>
              </v:shape>
            </w:pict>
          </mc:Fallback>
        </mc:AlternateContent>
      </w:r>
      <w:r>
        <w:rPr>
          <w:noProof/>
        </w:rPr>
        <mc:AlternateContent>
          <mc:Choice Requires="wps">
            <w:drawing>
              <wp:anchor distT="0" distB="0" distL="114299" distR="114299" simplePos="0" relativeHeight="251686912" behindDoc="0" locked="0" layoutInCell="1" allowOverlap="1">
                <wp:simplePos x="0" y="0"/>
                <wp:positionH relativeFrom="column">
                  <wp:posOffset>3921124</wp:posOffset>
                </wp:positionH>
                <wp:positionV relativeFrom="paragraph">
                  <wp:posOffset>3882390</wp:posOffset>
                </wp:positionV>
                <wp:extent cx="0" cy="209550"/>
                <wp:effectExtent l="76200" t="0" r="38100" b="3810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5E52D" id="直接箭头连接符 21" o:spid="_x0000_s1026" type="#_x0000_t32" style="position:absolute;left:0;text-align:left;margin-left:308.75pt;margin-top:305.7pt;width:0;height:16.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" strokecolor="black [3040]" strokeweight=".25pt">
                <v:stroke endarrow="block"/>
                <o:lock v:ext="edit" shapetype="f"/>
              </v:shape>
            </w:pict>
          </mc:Fallback>
        </mc:AlternateContent>
      </w:r>
      <w:r>
        <w:rPr>
          <w:noProof/>
          <w:sz w:val="28"/>
        </w:rPr>
        <mc:AlternateContent>
          <mc:Choice Requires="wps">
            <w:drawing>
              <wp:anchor distT="0" distB="0" distL="114300" distR="114300" simplePos="0" relativeHeight="251697152" behindDoc="0" locked="0" layoutInCell="1" allowOverlap="1">
                <wp:simplePos x="0" y="0"/>
                <wp:positionH relativeFrom="column">
                  <wp:posOffset>1348740</wp:posOffset>
                </wp:positionH>
                <wp:positionV relativeFrom="paragraph">
                  <wp:posOffset>2207895</wp:posOffset>
                </wp:positionV>
                <wp:extent cx="857885" cy="272415"/>
                <wp:effectExtent l="0" t="0" r="0" b="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857885" cy="272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C2A81" w:rsidRDefault="006C2A81" w:rsidP="006C2A81">
                            <w:pPr>
                              <w:jc w:val="center"/>
                              <w:rPr>
                                <w:color w:val="000000" w:themeColor="text1"/>
                              </w:rPr>
                            </w:pPr>
                            <w:r>
                              <w:rPr>
                                <w:rFonts w:hint="eastAsia"/>
                                <w:color w:val="000000" w:themeColor="text1"/>
                              </w:rPr>
                              <w:t>资料不全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69" o:spid="_x0000_s1047" type="#_x0000_t202" style="position:absolute;left:0;text-align:left;margin-left:106.2pt;margin-top:173.85pt;width:67.55pt;height:21.4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" fillcolor="white [3201]" stroked="f" strokeweight=".5pt">
                <v:textbox>
                  <w:txbxContent>
                    <w:p w:rsidR="006C2A81" w:rsidRDefault="006C2A81" w:rsidP="006C2A81">
                      <w:pPr>
                        <w:jc w:val="center"/>
                        <w:rPr>
                          <w:color w:val="000000" w:themeColor="text1"/>
                        </w:rPr>
                      </w:pPr>
                      <w:r>
                        <w:rPr>
                          <w:rFonts w:hint="eastAsia"/>
                          <w:color w:val="000000" w:themeColor="text1"/>
                        </w:rPr>
                        <w:t>资料不全</w:t>
                      </w:r>
                    </w:p>
                  </w:txbxContent>
                </v:textbox>
              </v:shape>
            </w:pict>
          </mc:Fallback>
        </mc:AlternateContent>
      </w:r>
      <w:r>
        <w:rPr>
          <w:b/>
          <w:noProof/>
          <w:sz w:val="28"/>
        </w:rPr>
        <mc:AlternateContent>
          <mc:Choice Requires="wps">
            <w:drawing>
              <wp:anchor distT="0" distB="0" distL="114299" distR="114299" simplePos="0" relativeHeight="251691008" behindDoc="0" locked="0" layoutInCell="1" allowOverlap="1">
                <wp:simplePos x="0" y="0"/>
                <wp:positionH relativeFrom="column">
                  <wp:posOffset>2879724</wp:posOffset>
                </wp:positionH>
                <wp:positionV relativeFrom="paragraph">
                  <wp:posOffset>5253990</wp:posOffset>
                </wp:positionV>
                <wp:extent cx="0" cy="180975"/>
                <wp:effectExtent l="76200" t="0" r="38100" b="28575"/>
                <wp:wrapNone/>
                <wp:docPr id="61" name="直接箭头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A3722F" id="直接箭头连接符 61" o:spid="_x0000_s1026" type="#_x0000_t32" style="position:absolute;left:0;text-align:left;margin-left:226.75pt;margin-top:413.7pt;width:0;height:14.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" strokecolor="black [3040]" strokeweight=".25pt">
                <v:stroke endarrow="block"/>
                <o:lock v:ext="edit" shapetype="f"/>
              </v:shape>
            </w:pict>
          </mc:Fallback>
        </mc:AlternateContent>
      </w:r>
      <w:r>
        <w:rPr>
          <w:b/>
          <w:noProof/>
          <w:sz w:val="28"/>
        </w:rPr>
        <mc:AlternateContent>
          <mc:Choice Requires="wps">
            <w:drawing>
              <wp:anchor distT="0" distB="0" distL="114299" distR="114299" simplePos="0" relativeHeight="251688960" behindDoc="0" locked="0" layoutInCell="1" allowOverlap="1">
                <wp:simplePos x="0" y="0"/>
                <wp:positionH relativeFrom="column">
                  <wp:posOffset>592454</wp:posOffset>
                </wp:positionH>
                <wp:positionV relativeFrom="paragraph">
                  <wp:posOffset>5253990</wp:posOffset>
                </wp:positionV>
                <wp:extent cx="0" cy="180975"/>
                <wp:effectExtent l="76200" t="0" r="38100" b="28575"/>
                <wp:wrapNone/>
                <wp:docPr id="59" name="直接箭头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B67ACA" id="直接箭头连接符 59" o:spid="_x0000_s1026" type="#_x0000_t32" style="position:absolute;left:0;text-align:left;margin-left:46.65pt;margin-top:413.7pt;width:0;height:14.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" strokecolor="black [3040]" strokeweight=".25pt">
                <v:stroke endarrow="block"/>
                <o:lock v:ext="edit" shapetype="f"/>
              </v:shape>
            </w:pict>
          </mc:Fallback>
        </mc:AlternateContent>
      </w:r>
      <w:r>
        <w:rPr>
          <w:noProof/>
          <w:sz w:val="28"/>
        </w:rPr>
        <mc:AlternateContent>
          <mc:Choice Requires="wps">
            <w:drawing>
              <wp:anchor distT="0" distB="0" distL="114300" distR="114300" simplePos="0" relativeHeight="251692032" behindDoc="0" locked="0" layoutInCell="1" allowOverlap="1">
                <wp:simplePos x="0" y="0"/>
                <wp:positionH relativeFrom="column">
                  <wp:posOffset>582295</wp:posOffset>
                </wp:positionH>
                <wp:positionV relativeFrom="paragraph">
                  <wp:posOffset>5238750</wp:posOffset>
                </wp:positionV>
                <wp:extent cx="2313940" cy="3175"/>
                <wp:effectExtent l="0" t="0" r="0" b="15875"/>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1394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D8AAA2" id="直接连接符 63" o:spid="_x0000_s1026" style="position:absolute;left:0;text-align:lef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412.5pt" to="228.05pt,4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" strokecolor="black [3213]">
                <o:lock v:ext="edit" shapetype="f"/>
              </v:line>
            </w:pict>
          </mc:Fallback>
        </mc:AlternateContent>
      </w:r>
      <w:r>
        <w:rPr>
          <w:noProof/>
          <w:sz w:val="28"/>
        </w:rPr>
        <mc:AlternateContent>
          <mc:Choice Requires="wps">
            <w:drawing>
              <wp:anchor distT="0" distB="0" distL="114300" distR="114300" simplePos="0" relativeHeight="251683840" behindDoc="0" locked="0" layoutInCell="1" allowOverlap="1">
                <wp:simplePos x="0" y="0"/>
                <wp:positionH relativeFrom="column">
                  <wp:posOffset>1645920</wp:posOffset>
                </wp:positionH>
                <wp:positionV relativeFrom="paragraph">
                  <wp:posOffset>2630805</wp:posOffset>
                </wp:positionV>
                <wp:extent cx="1153795" cy="27241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153795" cy="272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C2A81" w:rsidRDefault="006C2A81" w:rsidP="006C2A81">
                            <w:pPr>
                              <w:jc w:val="center"/>
                              <w:rPr>
                                <w:color w:val="000000" w:themeColor="text1"/>
                              </w:rPr>
                            </w:pPr>
                            <w:r>
                              <w:rPr>
                                <w:rFonts w:hint="eastAsia"/>
                                <w:color w:val="000000" w:themeColor="text1"/>
                              </w:rPr>
                              <w:t>资料补充齐全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10" o:spid="_x0000_s1048" type="#_x0000_t202" style="position:absolute;left:0;text-align:left;margin-left:129.6pt;margin-top:207.15pt;width:90.85pt;height:21.4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" fillcolor="white [3201]" stroked="f" strokeweight=".5pt">
                <v:textbox>
                  <w:txbxContent>
                    <w:p w:rsidR="006C2A81" w:rsidRDefault="006C2A81" w:rsidP="006C2A81">
                      <w:pPr>
                        <w:jc w:val="center"/>
                        <w:rPr>
                          <w:color w:val="000000" w:themeColor="text1"/>
                        </w:rPr>
                      </w:pPr>
                      <w:r>
                        <w:rPr>
                          <w:rFonts w:hint="eastAsia"/>
                          <w:color w:val="000000" w:themeColor="text1"/>
                        </w:rPr>
                        <w:t>资料补充齐全</w:t>
                      </w:r>
                    </w:p>
                  </w:txbxContent>
                </v:textbox>
              </v:shape>
            </w:pict>
          </mc:Fallback>
        </mc:AlternateContent>
      </w:r>
      <w:r>
        <w:rPr>
          <w:b/>
          <w:noProof/>
          <w:sz w:val="28"/>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2711450</wp:posOffset>
                </wp:positionV>
                <wp:extent cx="1800225" cy="323850"/>
                <wp:effectExtent l="0" t="0" r="9525" b="0"/>
                <wp:wrapNone/>
                <wp:docPr id="19" name="流程图: 过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3238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2A81" w:rsidRDefault="006C2A81" w:rsidP="006C2A81">
                            <w:pPr>
                              <w:jc w:val="center"/>
                            </w:pPr>
                            <w:r>
                              <w:rPr>
                                <w:rFonts w:hint="eastAsia"/>
                              </w:rPr>
                              <w:t>书面通知当事人补充资料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流程图: 过程 19" o:spid="_x0000_s1049" type="#_x0000_t109" style="position:absolute;left:0;text-align:left;margin-left:-12.85pt;margin-top:213.5pt;width:141.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" fillcolor="white [3201]" strokecolor="black [3213]" strokeweight=".25pt">
                <v:path arrowok="t"/>
                <v:textbox>
                  <w:txbxContent>
                    <w:p w:rsidR="006C2A81" w:rsidRDefault="006C2A81" w:rsidP="006C2A81">
                      <w:pPr>
                        <w:jc w:val="center"/>
                      </w:pPr>
                      <w:r>
                        <w:rPr>
                          <w:rFonts w:hint="eastAsia"/>
                        </w:rPr>
                        <w:t>书面通知当事人补充资料</w:t>
                      </w:r>
                    </w:p>
                  </w:txbxContent>
                </v:textbox>
              </v:shape>
            </w:pict>
          </mc:Fallback>
        </mc:AlternateContent>
      </w:r>
      <w:r>
        <w:rPr>
          <w:noProof/>
        </w:rPr>
        <mc:AlternateContent>
          <mc:Choice Requires="wps">
            <w:drawing>
              <wp:anchor distT="0" distB="0" distL="114299" distR="114299" simplePos="0" relativeHeight="251693056" behindDoc="0" locked="0" layoutInCell="1" allowOverlap="1">
                <wp:simplePos x="0" y="0"/>
                <wp:positionH relativeFrom="column">
                  <wp:posOffset>1069339</wp:posOffset>
                </wp:positionH>
                <wp:positionV relativeFrom="paragraph">
                  <wp:posOffset>2484755</wp:posOffset>
                </wp:positionV>
                <wp:extent cx="0" cy="238760"/>
                <wp:effectExtent l="76200" t="0" r="38100" b="46990"/>
                <wp:wrapNone/>
                <wp:docPr id="64" name="直接箭头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C536B0" id="直接箭头连接符 64" o:spid="_x0000_s1026" type="#_x0000_t32" style="position:absolute;left:0;text-align:left;margin-left:84.2pt;margin-top:195.65pt;width:0;height:18.8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" strokecolor="black [3040]" strokeweight=".25pt">
                <v:stroke endarrow="block"/>
                <o:lock v:ext="edit" shapetype="f"/>
              </v:shape>
            </w:pict>
          </mc:Fallback>
        </mc:AlternateContent>
      </w:r>
      <w:r>
        <w:rPr>
          <w:noProof/>
        </w:rPr>
        <mc:AlternateContent>
          <mc:Choice Requires="wps">
            <w:drawing>
              <wp:anchor distT="0" distB="0" distL="114299" distR="114299" simplePos="0" relativeHeight="251682816" behindDoc="0" locked="0" layoutInCell="1" allowOverlap="1">
                <wp:simplePos x="0" y="0"/>
                <wp:positionH relativeFrom="column">
                  <wp:posOffset>3954144</wp:posOffset>
                </wp:positionH>
                <wp:positionV relativeFrom="paragraph">
                  <wp:posOffset>2491105</wp:posOffset>
                </wp:positionV>
                <wp:extent cx="0" cy="238760"/>
                <wp:effectExtent l="76200" t="0" r="38100" b="4699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466668" id="直接箭头连接符 9" o:spid="_x0000_s1026" type="#_x0000_t32" style="position:absolute;left:0;text-align:left;margin-left:311.35pt;margin-top:196.15pt;width:0;height:18.8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" strokecolor="black [3040]" strokeweight=".25pt">
                <v:stroke endarrow="block"/>
                <o:lock v:ext="edit" shapetype="f"/>
              </v:shape>
            </w:pict>
          </mc:Fallback>
        </mc:AlternateContent>
      </w:r>
      <w:r>
        <w:rPr>
          <w:noProof/>
          <w:sz w:val="28"/>
        </w:rPr>
        <mc:AlternateContent>
          <mc:Choice Requires="wps">
            <w:drawing>
              <wp:anchor distT="0" distB="0" distL="114300" distR="114300" simplePos="0" relativeHeight="251685888" behindDoc="0" locked="0" layoutInCell="1" allowOverlap="1">
                <wp:simplePos x="0" y="0"/>
                <wp:positionH relativeFrom="column">
                  <wp:posOffset>3007360</wp:posOffset>
                </wp:positionH>
                <wp:positionV relativeFrom="paragraph">
                  <wp:posOffset>4700905</wp:posOffset>
                </wp:positionV>
                <wp:extent cx="316865" cy="6350"/>
                <wp:effectExtent l="19050" t="57150" r="0" b="698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6865" cy="635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0644E3" id="直接连接符 2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pt,370.15pt" to="261.75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" strokecolor="black [3213]">
                <v:stroke endarrow="block"/>
                <o:lock v:ext="edit" shapetype="f"/>
              </v:line>
            </w:pict>
          </mc:Fallback>
        </mc:AlternateContent>
      </w:r>
      <w:r>
        <w:rPr>
          <w:noProof/>
          <w:sz w:val="28"/>
        </w:rPr>
        <mc:AlternateContent>
          <mc:Choice Requires="wps">
            <w:drawing>
              <wp:anchor distT="0" distB="0" distL="114300" distR="114300" simplePos="0" relativeHeight="251681792" behindDoc="0" locked="0" layoutInCell="1" allowOverlap="1">
                <wp:simplePos x="0" y="0"/>
                <wp:positionH relativeFrom="column">
                  <wp:posOffset>2879090</wp:posOffset>
                </wp:positionH>
                <wp:positionV relativeFrom="paragraph">
                  <wp:posOffset>2203450</wp:posOffset>
                </wp:positionV>
                <wp:extent cx="857885" cy="27241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857885" cy="272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C2A81" w:rsidRDefault="006C2A81" w:rsidP="006C2A81">
                            <w:pPr>
                              <w:jc w:val="center"/>
                              <w:rPr>
                                <w:color w:val="000000" w:themeColor="text1"/>
                              </w:rPr>
                            </w:pPr>
                            <w:r>
                              <w:rPr>
                                <w:rFonts w:hint="eastAsia"/>
                                <w:color w:val="000000" w:themeColor="text1"/>
                              </w:rPr>
                              <w:t>资料齐全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7" o:spid="_x0000_s1050" type="#_x0000_t202" style="position:absolute;left:0;text-align:left;margin-left:226.7pt;margin-top:173.5pt;width:67.55pt;height:21.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" fillcolor="white [3201]" stroked="f" strokeweight=".5pt">
                <v:textbox>
                  <w:txbxContent>
                    <w:p w:rsidR="006C2A81" w:rsidRDefault="006C2A81" w:rsidP="006C2A81">
                      <w:pPr>
                        <w:jc w:val="center"/>
                        <w:rPr>
                          <w:color w:val="000000" w:themeColor="text1"/>
                        </w:rPr>
                      </w:pPr>
                      <w:r>
                        <w:rPr>
                          <w:rFonts w:hint="eastAsia"/>
                          <w:color w:val="000000" w:themeColor="text1"/>
                        </w:rPr>
                        <w:t>资料齐全</w:t>
                      </w:r>
                    </w:p>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simplePos x="0" y="0"/>
                <wp:positionH relativeFrom="column">
                  <wp:posOffset>1054735</wp:posOffset>
                </wp:positionH>
                <wp:positionV relativeFrom="paragraph">
                  <wp:posOffset>2494280</wp:posOffset>
                </wp:positionV>
                <wp:extent cx="2900045" cy="10160"/>
                <wp:effectExtent l="0" t="0" r="0" b="88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00045"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19E1B5" id="直接连接符 5"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05pt,196.4pt" to="311.4pt,1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" strokecolor="black [3213]">
                <o:lock v:ext="edit" shapetype="f"/>
              </v:line>
            </w:pict>
          </mc:Fallback>
        </mc:AlternateContent>
      </w:r>
      <w:r>
        <w:rPr>
          <w:b/>
          <w:noProof/>
          <w:sz w:val="28"/>
        </w:rPr>
        <mc:AlternateContent>
          <mc:Choice Requires="wps">
            <w:drawing>
              <wp:anchor distT="0" distB="0" distL="114299" distR="114299" simplePos="0" relativeHeight="251665408" behindDoc="0" locked="0" layoutInCell="1" allowOverlap="1">
                <wp:simplePos x="0" y="0"/>
                <wp:positionH relativeFrom="column">
                  <wp:posOffset>2581274</wp:posOffset>
                </wp:positionH>
                <wp:positionV relativeFrom="paragraph">
                  <wp:posOffset>125095</wp:posOffset>
                </wp:positionV>
                <wp:extent cx="0" cy="233045"/>
                <wp:effectExtent l="76200" t="0" r="38100" b="33655"/>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045"/>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451B18" id="直接箭头连接符 35" o:spid="_x0000_s1026" type="#_x0000_t32" style="position:absolute;left:0;text-align:left;margin-left:203.25pt;margin-top:9.85pt;width:0;height:18.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" strokecolor="black [3040]" strokeweight=".25pt">
                <v:stroke endarrow="block"/>
                <o:lock v:ext="edit" shapetype="f"/>
              </v:shape>
            </w:pict>
          </mc:Fallback>
        </mc:AlternateContent>
      </w:r>
      <w:r>
        <w:rPr>
          <w:b/>
          <w:noProof/>
          <w:sz w:val="28"/>
        </w:rPr>
        <mc:AlternateContent>
          <mc:Choice Requires="wps">
            <w:drawing>
              <wp:anchor distT="0" distB="0" distL="114299" distR="114299" simplePos="0" relativeHeight="251663360" behindDoc="0" locked="0" layoutInCell="1" allowOverlap="1">
                <wp:simplePos x="0" y="0"/>
                <wp:positionH relativeFrom="column">
                  <wp:posOffset>2581274</wp:posOffset>
                </wp:positionH>
                <wp:positionV relativeFrom="paragraph">
                  <wp:posOffset>920115</wp:posOffset>
                </wp:positionV>
                <wp:extent cx="0" cy="209550"/>
                <wp:effectExtent l="76200" t="0" r="38100" b="3810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94083E" id="直接箭头连接符 15" o:spid="_x0000_s1026" type="#_x0000_t32" style="position:absolute;left:0;text-align:left;margin-left:203.25pt;margin-top:72.45pt;width:0;height:16.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" strokecolor="black [3040]" strokeweight=".25pt">
                <v:stroke endarrow="block"/>
                <o:lock v:ext="edit" shapetype="f"/>
              </v:shape>
            </w:pict>
          </mc:Fallback>
        </mc:AlternateContent>
      </w:r>
    </w:p>
    <w:p w:rsidR="006C2A81" w:rsidRDefault="00992987">
      <w:pPr>
        <w:widowControl/>
        <w:jc w:val="left"/>
        <w:rPr>
          <w:rFonts w:ascii="黑体" w:eastAsia="黑体" w:hAnsi="黑体" w:cs="Times New Roman"/>
          <w:b/>
          <w:color w:val="000000"/>
          <w:kern w:val="0"/>
          <w:sz w:val="32"/>
          <w:szCs w:val="32"/>
        </w:rPr>
      </w:pPr>
      <w:r>
        <w:rPr>
          <w:b/>
          <w:noProof/>
          <w:sz w:val="28"/>
        </w:rPr>
        <mc:AlternateContent>
          <mc:Choice Requires="wps">
            <w:drawing>
              <wp:anchor distT="4294967295" distB="4294967295" distL="114300" distR="114300" simplePos="0" relativeHeight="251695104" behindDoc="0" locked="0" layoutInCell="1" allowOverlap="1">
                <wp:simplePos x="0" y="0"/>
                <wp:positionH relativeFrom="column">
                  <wp:posOffset>1047750</wp:posOffset>
                </wp:positionH>
                <wp:positionV relativeFrom="paragraph">
                  <wp:posOffset>5445124</wp:posOffset>
                </wp:positionV>
                <wp:extent cx="748665" cy="0"/>
                <wp:effectExtent l="0" t="76200" r="0" b="76200"/>
                <wp:wrapNone/>
                <wp:docPr id="67" name="直接箭头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8665" cy="0"/>
                        </a:xfrm>
                        <a:prstGeom prst="straightConnector1">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C7A9A" id="直接箭头连接符 67" o:spid="_x0000_s1026" type="#_x0000_t32" style="position:absolute;left:0;text-align:left;margin-left:82.5pt;margin-top:428.75pt;width:58.95pt;height:0;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" strokecolor="black [3040]">
                <v:stroke endarrow="block"/>
                <o:lock v:ext="edit" shapetype="f"/>
              </v:shape>
            </w:pict>
          </mc:Fallback>
        </mc:AlternateContent>
      </w:r>
      <w:r>
        <w:rPr>
          <w:b/>
          <w:noProof/>
          <w:sz w:val="28"/>
        </w:rPr>
        <mc:AlternateContent>
          <mc:Choice Requires="wps">
            <w:drawing>
              <wp:anchor distT="4294967295" distB="4294967295" distL="114300" distR="114300" simplePos="0" relativeHeight="251669504" behindDoc="0" locked="0" layoutInCell="1" allowOverlap="1">
                <wp:simplePos x="0" y="0"/>
                <wp:positionH relativeFrom="column">
                  <wp:posOffset>1647825</wp:posOffset>
                </wp:positionH>
                <wp:positionV relativeFrom="paragraph">
                  <wp:posOffset>2712084</wp:posOffset>
                </wp:positionV>
                <wp:extent cx="1406525" cy="0"/>
                <wp:effectExtent l="0" t="76200" r="3175" b="7620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6525" cy="0"/>
                        </a:xfrm>
                        <a:prstGeom prst="straightConnector1">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990C8" id="直接箭头连接符 22" o:spid="_x0000_s1026" type="#_x0000_t32" style="position:absolute;left:0;text-align:left;margin-left:129.75pt;margin-top:213.55pt;width:110.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" strokecolor="black [3040]">
                <v:stroke endarrow="block"/>
                <o:lock v:ext="edit" shapetype="f"/>
              </v:shape>
            </w:pict>
          </mc:Fallback>
        </mc:AlternateContent>
      </w:r>
      <w:r>
        <w:rPr>
          <w:b/>
          <w:noProof/>
          <w:sz w:val="28"/>
        </w:rPr>
        <mc:AlternateContent>
          <mc:Choice Requires="wps">
            <w:drawing>
              <wp:anchor distT="0" distB="0" distL="114300" distR="114300" simplePos="0" relativeHeight="251666432" behindDoc="0" locked="0" layoutInCell="1" allowOverlap="1">
                <wp:simplePos x="0" y="0"/>
                <wp:positionH relativeFrom="column">
                  <wp:posOffset>971550</wp:posOffset>
                </wp:positionH>
                <wp:positionV relativeFrom="paragraph">
                  <wp:posOffset>1470660</wp:posOffset>
                </wp:positionV>
                <wp:extent cx="3239770" cy="476250"/>
                <wp:effectExtent l="0" t="0" r="0" b="0"/>
                <wp:wrapNone/>
                <wp:docPr id="28" name="流程图: 过程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9770" cy="4762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6CF5" w:rsidRPr="00562628" w:rsidRDefault="00710C37" w:rsidP="000E6CF5">
                            <w:pPr>
                              <w:jc w:val="center"/>
                            </w:pPr>
                            <w:r w:rsidRPr="00562628">
                              <w:rPr>
                                <w:rFonts w:hint="eastAsia"/>
                              </w:rPr>
                              <w:t>资料审核</w:t>
                            </w:r>
                          </w:p>
                          <w:p w:rsidR="006C2A81" w:rsidRDefault="00710C37" w:rsidP="000E6CF5">
                            <w:pPr>
                              <w:jc w:val="center"/>
                            </w:pPr>
                            <w:r w:rsidRPr="00F9400B">
                              <w:rPr>
                                <w:rFonts w:hint="eastAsia"/>
                              </w:rPr>
                              <w:t>（收到申请资料之日起</w:t>
                            </w:r>
                            <w:r w:rsidRPr="00562628">
                              <w:t>5</w:t>
                            </w:r>
                            <w:r w:rsidRPr="00562628">
                              <w:rPr>
                                <w:rFonts w:hint="eastAsia"/>
                              </w:rPr>
                              <w:t>个工作日</w:t>
                            </w:r>
                            <w:r w:rsidR="006C2A81" w:rsidRPr="000E6CF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流程图: 过程 28" o:spid="_x0000_s1051" type="#_x0000_t109" style="position:absolute;margin-left:76.5pt;margin-top:115.8pt;width:255.1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" fillcolor="white [3201]" strokecolor="black [3213]" strokeweight=".25pt">
                <v:path arrowok="t"/>
                <v:textbox>
                  <w:txbxContent>
                    <w:p w:rsidR="000E6CF5" w:rsidRPr="00562628" w:rsidRDefault="00710C37" w:rsidP="000E6CF5">
                      <w:pPr>
                        <w:jc w:val="center"/>
                      </w:pPr>
                      <w:r w:rsidRPr="00562628">
                        <w:rPr>
                          <w:rFonts w:hint="eastAsia"/>
                        </w:rPr>
                        <w:t>资料审核</w:t>
                      </w:r>
                    </w:p>
                    <w:p w:rsidR="006C2A81" w:rsidRDefault="00710C37" w:rsidP="000E6CF5">
                      <w:pPr>
                        <w:jc w:val="center"/>
                      </w:pPr>
                      <w:r w:rsidRPr="00F9400B">
                        <w:rPr>
                          <w:rFonts w:hint="eastAsia"/>
                        </w:rPr>
                        <w:t>（收到申请资料之日起</w:t>
                      </w:r>
                      <w:r w:rsidRPr="00562628">
                        <w:t>5</w:t>
                      </w:r>
                      <w:r w:rsidRPr="00562628">
                        <w:rPr>
                          <w:rFonts w:hint="eastAsia"/>
                        </w:rPr>
                        <w:t>个工作日</w:t>
                      </w:r>
                      <w:r w:rsidR="006C2A81" w:rsidRPr="000E6CF5">
                        <w:rPr>
                          <w:rFonts w:hint="eastAsia"/>
                        </w:rPr>
                        <w:t>）</w:t>
                      </w:r>
                    </w:p>
                  </w:txbxContent>
                </v:textbox>
              </v:shape>
            </w:pict>
          </mc:Fallback>
        </mc:AlternateContent>
      </w:r>
      <w:r>
        <w:rPr>
          <w:b/>
          <w:noProof/>
          <w:sz w:val="28"/>
        </w:rPr>
        <mc:AlternateContent>
          <mc:Choice Requires="wps">
            <w:drawing>
              <wp:anchor distT="0" distB="0" distL="114299" distR="114299" simplePos="0" relativeHeight="251670528" behindDoc="0" locked="0" layoutInCell="1" allowOverlap="1">
                <wp:simplePos x="0" y="0"/>
                <wp:positionH relativeFrom="column">
                  <wp:posOffset>2600324</wp:posOffset>
                </wp:positionH>
                <wp:positionV relativeFrom="paragraph">
                  <wp:posOffset>2004060</wp:posOffset>
                </wp:positionV>
                <wp:extent cx="0" cy="252730"/>
                <wp:effectExtent l="76200" t="0" r="38100" b="33020"/>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73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1E21C" id="直接箭头连接符 25" o:spid="_x0000_s1026" type="#_x0000_t32" style="position:absolute;left:0;text-align:left;margin-left:204.75pt;margin-top:157.8pt;width:0;height:19.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" strokecolor="black [3040]" strokeweight=".25pt">
                <v:stroke endarrow="block"/>
                <o:lock v:ext="edit" shapetype="f"/>
              </v:shape>
            </w:pict>
          </mc:Fallback>
        </mc:AlternateContent>
      </w:r>
      <w:r>
        <w:rPr>
          <w:b/>
          <w:noProof/>
          <w:sz w:val="28"/>
        </w:rPr>
        <mc:AlternateContent>
          <mc:Choice Requires="wps">
            <w:drawing>
              <wp:anchor distT="0" distB="0" distL="114299" distR="114299" simplePos="0" relativeHeight="251662336" behindDoc="0" locked="0" layoutInCell="1" allowOverlap="1">
                <wp:simplePos x="0" y="0"/>
                <wp:positionH relativeFrom="column">
                  <wp:posOffset>2600324</wp:posOffset>
                </wp:positionH>
                <wp:positionV relativeFrom="paragraph">
                  <wp:posOffset>1264920</wp:posOffset>
                </wp:positionV>
                <wp:extent cx="0" cy="219075"/>
                <wp:effectExtent l="76200" t="0" r="38100" b="2857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DE208C0" id="直接箭头连接符 14" o:spid="_x0000_s1026" type="#_x0000_t32" style="position:absolute;left:0;text-align:left;margin-left:204.75pt;margin-top:99.6pt;width:0;height:17.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" strokecolor="black [3040]" strokeweight=".25pt">
                <v:stroke endarrow="block"/>
                <o:lock v:ext="edit" shapetype="f"/>
              </v:shape>
            </w:pict>
          </mc:Fallback>
        </mc:AlternateContent>
      </w:r>
      <w:r w:rsidR="006C2A81">
        <w:rPr>
          <w:rFonts w:ascii="黑体" w:eastAsia="黑体" w:hAnsi="黑体" w:cs="Times New Roman"/>
          <w:b/>
          <w:color w:val="000000"/>
          <w:kern w:val="0"/>
          <w:sz w:val="32"/>
          <w:szCs w:val="32"/>
        </w:rPr>
        <w:br w:type="page"/>
      </w:r>
    </w:p>
    <w:p w:rsidR="00584676" w:rsidRPr="004A4F33" w:rsidRDefault="00584676" w:rsidP="004A4F33">
      <w:pPr>
        <w:widowControl/>
        <w:wordWrap w:val="0"/>
        <w:jc w:val="center"/>
        <w:rPr>
          <w:rFonts w:ascii="黑体" w:eastAsia="黑体" w:hAnsi="黑体" w:cs="Times New Roman"/>
          <w:b/>
          <w:color w:val="000000"/>
          <w:kern w:val="0"/>
          <w:sz w:val="32"/>
          <w:szCs w:val="32"/>
        </w:rPr>
      </w:pPr>
      <w:bookmarkStart w:id="3" w:name="抽取职业病诊断鉴定专家程序"/>
      <w:r w:rsidRPr="004A4F33">
        <w:rPr>
          <w:rFonts w:ascii="黑体" w:eastAsia="黑体" w:hAnsi="黑体" w:cs="Times New Roman" w:hint="eastAsia"/>
          <w:b/>
          <w:color w:val="000000"/>
          <w:kern w:val="0"/>
          <w:sz w:val="32"/>
          <w:szCs w:val="32"/>
        </w:rPr>
        <w:lastRenderedPageBreak/>
        <w:t>抽取职业病诊断鉴定专家程序</w:t>
      </w:r>
      <w:bookmarkEnd w:id="3"/>
    </w:p>
    <w:p w:rsidR="00584676" w:rsidRDefault="00584676" w:rsidP="00584676">
      <w:pPr>
        <w:ind w:firstLineChars="200" w:firstLine="560"/>
        <w:rPr>
          <w:rFonts w:ascii="仿宋" w:eastAsia="仿宋" w:hAnsi="仿宋" w:cs="Tahoma"/>
          <w:color w:val="191717"/>
          <w:sz w:val="28"/>
          <w:szCs w:val="28"/>
          <w:bdr w:val="none" w:sz="0" w:space="0" w:color="auto" w:frame="1"/>
          <w:shd w:val="clear" w:color="auto" w:fill="FFFFFF"/>
        </w:rPr>
      </w:pPr>
    </w:p>
    <w:p w:rsidR="005D49A0" w:rsidRDefault="005D49A0" w:rsidP="005D49A0">
      <w:pPr>
        <w:ind w:firstLineChars="200" w:firstLine="560"/>
        <w:rPr>
          <w:rFonts w:ascii="仿宋" w:eastAsia="仿宋" w:hAnsi="仿宋" w:cs="Tahoma"/>
          <w:color w:val="191717"/>
          <w:sz w:val="28"/>
          <w:szCs w:val="28"/>
          <w:bdr w:val="none" w:sz="0" w:space="0" w:color="auto" w:frame="1"/>
          <w:shd w:val="clear" w:color="auto" w:fill="FFFFFF"/>
        </w:rPr>
      </w:pPr>
      <w:r>
        <w:rPr>
          <w:rFonts w:ascii="仿宋" w:eastAsia="仿宋" w:hAnsi="仿宋" w:cs="Tahoma" w:hint="eastAsia"/>
          <w:color w:val="191717"/>
          <w:sz w:val="28"/>
          <w:szCs w:val="28"/>
          <w:bdr w:val="none" w:sz="0" w:space="0" w:color="auto" w:frame="1"/>
          <w:shd w:val="clear" w:color="auto" w:fill="FFFFFF"/>
        </w:rPr>
        <w:t>按照《职业病诊断与鉴定管理办法》，</w:t>
      </w:r>
      <w:r w:rsidRPr="00471285">
        <w:rPr>
          <w:rFonts w:ascii="仿宋" w:eastAsia="仿宋" w:hAnsi="仿宋" w:cs="Tahoma"/>
          <w:color w:val="191717"/>
          <w:sz w:val="28"/>
          <w:szCs w:val="28"/>
          <w:bdr w:val="none" w:sz="0" w:space="0" w:color="auto" w:frame="1"/>
          <w:shd w:val="clear" w:color="auto" w:fill="FFFFFF"/>
        </w:rPr>
        <w:t>职业病诊断鉴定专家组</w:t>
      </w:r>
      <w:r w:rsidRPr="00471285">
        <w:rPr>
          <w:rFonts w:ascii="仿宋" w:eastAsia="仿宋" w:hAnsi="仿宋" w:cs="Tahoma" w:hint="eastAsia"/>
          <w:color w:val="191717"/>
          <w:sz w:val="28"/>
          <w:szCs w:val="28"/>
          <w:bdr w:val="none" w:sz="0" w:space="0" w:color="auto" w:frame="1"/>
          <w:shd w:val="clear" w:color="auto" w:fill="FFFFFF"/>
        </w:rPr>
        <w:t>成员</w:t>
      </w:r>
      <w:r w:rsidRPr="00471285">
        <w:rPr>
          <w:rFonts w:ascii="仿宋" w:eastAsia="仿宋" w:hAnsi="仿宋" w:cs="Tahoma"/>
          <w:color w:val="191717"/>
          <w:sz w:val="28"/>
          <w:szCs w:val="28"/>
          <w:bdr w:val="none" w:sz="0" w:space="0" w:color="auto" w:frame="1"/>
          <w:shd w:val="clear" w:color="auto" w:fill="FFFFFF"/>
        </w:rPr>
        <w:t>由</w:t>
      </w:r>
      <w:r w:rsidRPr="00471285">
        <w:rPr>
          <w:rFonts w:ascii="仿宋" w:eastAsia="仿宋" w:hAnsi="仿宋" w:cs="Tahoma" w:hint="eastAsia"/>
          <w:color w:val="191717"/>
          <w:sz w:val="28"/>
          <w:szCs w:val="28"/>
          <w:bdr w:val="none" w:sz="0" w:space="0" w:color="auto" w:frame="1"/>
          <w:shd w:val="clear" w:color="auto" w:fill="FFFFFF"/>
        </w:rPr>
        <w:t>职业病诊断鉴定委员会办公室</w:t>
      </w:r>
      <w:r w:rsidRPr="00471285">
        <w:rPr>
          <w:rFonts w:ascii="仿宋" w:eastAsia="仿宋" w:hAnsi="仿宋" w:cs="Tahoma"/>
          <w:color w:val="191717"/>
          <w:sz w:val="28"/>
          <w:szCs w:val="28"/>
          <w:bdr w:val="none" w:sz="0" w:space="0" w:color="auto" w:frame="1"/>
          <w:shd w:val="clear" w:color="auto" w:fill="FFFFFF"/>
        </w:rPr>
        <w:t>组织</w:t>
      </w:r>
      <w:r w:rsidRPr="00471285">
        <w:rPr>
          <w:rFonts w:ascii="仿宋" w:eastAsia="仿宋" w:hAnsi="仿宋" w:cs="Tahoma" w:hint="eastAsia"/>
          <w:color w:val="191717"/>
          <w:sz w:val="28"/>
          <w:szCs w:val="28"/>
          <w:bdr w:val="none" w:sz="0" w:space="0" w:color="auto" w:frame="1"/>
          <w:shd w:val="clear" w:color="auto" w:fill="FFFFFF"/>
        </w:rPr>
        <w:t>劳动者和用人单位或由其委托的职业病诊断鉴定</w:t>
      </w:r>
      <w:r>
        <w:rPr>
          <w:rFonts w:ascii="仿宋" w:eastAsia="仿宋" w:hAnsi="仿宋" w:cs="Tahoma" w:hint="eastAsia"/>
          <w:color w:val="191717"/>
          <w:sz w:val="28"/>
          <w:szCs w:val="28"/>
          <w:bdr w:val="none" w:sz="0" w:space="0" w:color="auto" w:frame="1"/>
          <w:shd w:val="clear" w:color="auto" w:fill="FFFFFF"/>
        </w:rPr>
        <w:t>委员会办公室</w:t>
      </w:r>
      <w:r w:rsidRPr="00471285">
        <w:rPr>
          <w:rFonts w:ascii="仿宋" w:eastAsia="仿宋" w:hAnsi="仿宋" w:cs="Tahoma"/>
          <w:color w:val="191717"/>
          <w:sz w:val="28"/>
          <w:szCs w:val="28"/>
          <w:bdr w:val="none" w:sz="0" w:space="0" w:color="auto" w:frame="1"/>
          <w:shd w:val="clear" w:color="auto" w:fill="FFFFFF"/>
        </w:rPr>
        <w:t>在</w:t>
      </w:r>
      <w:r w:rsidRPr="00471285">
        <w:rPr>
          <w:rFonts w:ascii="仿宋" w:eastAsia="仿宋" w:hAnsi="仿宋" w:cs="Tahoma" w:hint="eastAsia"/>
          <w:color w:val="191717"/>
          <w:sz w:val="28"/>
          <w:szCs w:val="28"/>
          <w:bdr w:val="none" w:sz="0" w:space="0" w:color="auto" w:frame="1"/>
          <w:shd w:val="clear" w:color="auto" w:fill="FFFFFF"/>
        </w:rPr>
        <w:t>云南省职业病诊断鉴定</w:t>
      </w:r>
      <w:r w:rsidRPr="00471285">
        <w:rPr>
          <w:rFonts w:ascii="仿宋" w:eastAsia="仿宋" w:hAnsi="仿宋" w:cs="Tahoma"/>
          <w:color w:val="191717"/>
          <w:sz w:val="28"/>
          <w:szCs w:val="28"/>
          <w:bdr w:val="none" w:sz="0" w:space="0" w:color="auto" w:frame="1"/>
          <w:shd w:val="clear" w:color="auto" w:fill="FFFFFF"/>
        </w:rPr>
        <w:t>专家库的相关专业中</w:t>
      </w:r>
      <w:r>
        <w:rPr>
          <w:rFonts w:ascii="仿宋" w:eastAsia="仿宋" w:hAnsi="仿宋" w:cs="Tahoma" w:hint="eastAsia"/>
          <w:color w:val="191717"/>
          <w:sz w:val="28"/>
          <w:szCs w:val="28"/>
          <w:bdr w:val="none" w:sz="0" w:space="0" w:color="auto" w:frame="1"/>
          <w:shd w:val="clear" w:color="auto" w:fill="FFFFFF"/>
        </w:rPr>
        <w:t>随机</w:t>
      </w:r>
      <w:r w:rsidRPr="00471285">
        <w:rPr>
          <w:rFonts w:ascii="仿宋" w:eastAsia="仿宋" w:hAnsi="仿宋" w:cs="Tahoma"/>
          <w:color w:val="191717"/>
          <w:sz w:val="28"/>
          <w:szCs w:val="28"/>
          <w:bdr w:val="none" w:sz="0" w:space="0" w:color="auto" w:frame="1"/>
          <w:shd w:val="clear" w:color="auto" w:fill="FFFFFF"/>
        </w:rPr>
        <w:t>抽</w:t>
      </w:r>
      <w:r>
        <w:rPr>
          <w:rFonts w:ascii="仿宋" w:eastAsia="仿宋" w:hAnsi="仿宋" w:cs="Tahoma" w:hint="eastAsia"/>
          <w:color w:val="191717"/>
          <w:sz w:val="28"/>
          <w:szCs w:val="28"/>
          <w:bdr w:val="none" w:sz="0" w:space="0" w:color="auto" w:frame="1"/>
          <w:shd w:val="clear" w:color="auto" w:fill="FFFFFF"/>
        </w:rPr>
        <w:t>取</w:t>
      </w:r>
      <w:r w:rsidRPr="00471285">
        <w:rPr>
          <w:rFonts w:ascii="仿宋" w:eastAsia="仿宋" w:hAnsi="仿宋" w:cs="Tahoma"/>
          <w:color w:val="191717"/>
          <w:sz w:val="28"/>
          <w:szCs w:val="28"/>
          <w:bdr w:val="none" w:sz="0" w:space="0" w:color="auto" w:frame="1"/>
          <w:shd w:val="clear" w:color="auto" w:fill="FFFFFF"/>
        </w:rPr>
        <w:t>产生，专家组组成人数为5人以上单数，</w:t>
      </w:r>
      <w:r w:rsidRPr="00471285">
        <w:rPr>
          <w:rFonts w:ascii="仿宋" w:eastAsia="仿宋" w:hAnsi="仿宋" w:cs="Tahoma" w:hint="eastAsia"/>
          <w:color w:val="191717"/>
          <w:sz w:val="28"/>
          <w:szCs w:val="28"/>
          <w:bdr w:val="none" w:sz="0" w:space="0" w:color="auto" w:frame="1"/>
          <w:shd w:val="clear" w:color="auto" w:fill="FFFFFF"/>
        </w:rPr>
        <w:t>疑难病例根据实际情况</w:t>
      </w:r>
      <w:r>
        <w:rPr>
          <w:rFonts w:ascii="仿宋" w:eastAsia="仿宋" w:hAnsi="仿宋" w:cs="Tahoma" w:hint="eastAsia"/>
          <w:color w:val="191717"/>
          <w:sz w:val="28"/>
          <w:szCs w:val="28"/>
          <w:bdr w:val="none" w:sz="0" w:space="0" w:color="auto" w:frame="1"/>
          <w:shd w:val="clear" w:color="auto" w:fill="FFFFFF"/>
        </w:rPr>
        <w:t>适当</w:t>
      </w:r>
      <w:r w:rsidRPr="00471285">
        <w:rPr>
          <w:rFonts w:ascii="仿宋" w:eastAsia="仿宋" w:hAnsi="仿宋" w:cs="Tahoma" w:hint="eastAsia"/>
          <w:color w:val="191717"/>
          <w:sz w:val="28"/>
          <w:szCs w:val="28"/>
          <w:bdr w:val="none" w:sz="0" w:space="0" w:color="auto" w:frame="1"/>
          <w:shd w:val="clear" w:color="auto" w:fill="FFFFFF"/>
        </w:rPr>
        <w:t>增加专家人数</w:t>
      </w:r>
      <w:r w:rsidRPr="00471285">
        <w:rPr>
          <w:rFonts w:ascii="仿宋" w:eastAsia="仿宋" w:hAnsi="仿宋" w:cs="Tahoma"/>
          <w:color w:val="191717"/>
          <w:sz w:val="28"/>
          <w:szCs w:val="28"/>
          <w:bdr w:val="none" w:sz="0" w:space="0" w:color="auto" w:frame="1"/>
          <w:shd w:val="clear" w:color="auto" w:fill="FFFFFF"/>
        </w:rPr>
        <w:t>。</w:t>
      </w:r>
      <w:r>
        <w:rPr>
          <w:rFonts w:ascii="仿宋" w:eastAsia="仿宋" w:hAnsi="仿宋" w:cs="Tahoma" w:hint="eastAsia"/>
          <w:color w:val="191717"/>
          <w:sz w:val="28"/>
          <w:szCs w:val="28"/>
          <w:bdr w:val="none" w:sz="0" w:space="0" w:color="auto" w:frame="1"/>
          <w:shd w:val="clear" w:color="auto" w:fill="FFFFFF"/>
        </w:rPr>
        <w:t>随机抽取鉴定专家的</w:t>
      </w:r>
      <w:r w:rsidRPr="00471285">
        <w:rPr>
          <w:rFonts w:ascii="仿宋" w:eastAsia="仿宋" w:hAnsi="仿宋" w:cs="Tahoma"/>
          <w:color w:val="191717"/>
          <w:sz w:val="28"/>
          <w:szCs w:val="28"/>
          <w:bdr w:val="none" w:sz="0" w:space="0" w:color="auto" w:frame="1"/>
          <w:shd w:val="clear" w:color="auto" w:fill="FFFFFF"/>
        </w:rPr>
        <w:t>具体</w:t>
      </w:r>
      <w:r>
        <w:rPr>
          <w:rFonts w:ascii="仿宋" w:eastAsia="仿宋" w:hAnsi="仿宋" w:cs="Tahoma" w:hint="eastAsia"/>
          <w:color w:val="191717"/>
          <w:sz w:val="28"/>
          <w:szCs w:val="28"/>
          <w:bdr w:val="none" w:sz="0" w:space="0" w:color="auto" w:frame="1"/>
          <w:shd w:val="clear" w:color="auto" w:fill="FFFFFF"/>
        </w:rPr>
        <w:t>流程</w:t>
      </w:r>
      <w:r w:rsidRPr="00471285">
        <w:rPr>
          <w:rFonts w:ascii="仿宋" w:eastAsia="仿宋" w:hAnsi="仿宋" w:cs="Tahoma"/>
          <w:color w:val="191717"/>
          <w:sz w:val="28"/>
          <w:szCs w:val="28"/>
          <w:bdr w:val="none" w:sz="0" w:space="0" w:color="auto" w:frame="1"/>
          <w:shd w:val="clear" w:color="auto" w:fill="FFFFFF"/>
        </w:rPr>
        <w:t>如下：</w:t>
      </w:r>
    </w:p>
    <w:p w:rsidR="005D49A0" w:rsidRDefault="005D49A0" w:rsidP="005D49A0">
      <w:pPr>
        <w:ind w:firstLineChars="200" w:firstLine="560"/>
        <w:rPr>
          <w:rFonts w:ascii="仿宋" w:eastAsia="仿宋" w:hAnsi="仿宋" w:cs="Tahoma"/>
          <w:color w:val="191717"/>
          <w:sz w:val="28"/>
          <w:szCs w:val="28"/>
          <w:bdr w:val="none" w:sz="0" w:space="0" w:color="auto" w:frame="1"/>
          <w:shd w:val="clear" w:color="auto" w:fill="FFFFFF"/>
        </w:rPr>
      </w:pPr>
      <w:r w:rsidRPr="00471285">
        <w:rPr>
          <w:rFonts w:ascii="仿宋" w:eastAsia="仿宋" w:hAnsi="仿宋" w:cs="Tahoma" w:hint="eastAsia"/>
          <w:color w:val="191717"/>
          <w:sz w:val="28"/>
          <w:szCs w:val="28"/>
          <w:bdr w:val="none" w:sz="0" w:space="0" w:color="auto" w:frame="1"/>
          <w:shd w:val="clear" w:color="auto" w:fill="FFFFFF"/>
        </w:rPr>
        <w:t>一</w:t>
      </w:r>
      <w:r w:rsidRPr="00471285">
        <w:rPr>
          <w:rFonts w:ascii="仿宋" w:eastAsia="仿宋" w:hAnsi="仿宋" w:cs="Tahoma"/>
          <w:color w:val="191717"/>
          <w:sz w:val="28"/>
          <w:szCs w:val="28"/>
          <w:bdr w:val="none" w:sz="0" w:space="0" w:color="auto" w:frame="1"/>
          <w:shd w:val="clear" w:color="auto" w:fill="FFFFFF"/>
        </w:rPr>
        <w:t>、由</w:t>
      </w:r>
      <w:r w:rsidRPr="00471285">
        <w:rPr>
          <w:rFonts w:ascii="仿宋" w:eastAsia="仿宋" w:hAnsi="仿宋" w:cs="Tahoma" w:hint="eastAsia"/>
          <w:color w:val="191717"/>
          <w:sz w:val="28"/>
          <w:szCs w:val="28"/>
          <w:bdr w:val="none" w:sz="0" w:space="0" w:color="auto" w:frame="1"/>
          <w:shd w:val="clear" w:color="auto" w:fill="FFFFFF"/>
        </w:rPr>
        <w:t>职业病诊断鉴定委员会办公室</w:t>
      </w:r>
      <w:r w:rsidRPr="00471285">
        <w:rPr>
          <w:rFonts w:ascii="仿宋" w:eastAsia="仿宋" w:hAnsi="仿宋" w:cs="Tahoma"/>
          <w:color w:val="191717"/>
          <w:sz w:val="28"/>
          <w:szCs w:val="28"/>
          <w:bdr w:val="none" w:sz="0" w:space="0" w:color="auto" w:frame="1"/>
          <w:shd w:val="clear" w:color="auto" w:fill="FFFFFF"/>
        </w:rPr>
        <w:t>主持抽签人员将相关学科专业全部专家姓名、专业职务、工作单位告知双方当事人</w:t>
      </w:r>
      <w:r w:rsidR="003F5944">
        <w:rPr>
          <w:rFonts w:ascii="仿宋" w:eastAsia="仿宋" w:hAnsi="仿宋" w:cs="Tahoma" w:hint="eastAsia"/>
          <w:color w:val="191717"/>
          <w:sz w:val="28"/>
          <w:szCs w:val="28"/>
          <w:bdr w:val="none" w:sz="0" w:space="0" w:color="auto" w:frame="1"/>
          <w:shd w:val="clear" w:color="auto" w:fill="FFFFFF"/>
        </w:rPr>
        <w:t>或其委托人</w:t>
      </w:r>
      <w:r w:rsidRPr="00471285">
        <w:rPr>
          <w:rFonts w:ascii="仿宋" w:eastAsia="仿宋" w:hAnsi="仿宋" w:cs="Tahoma"/>
          <w:color w:val="191717"/>
          <w:sz w:val="28"/>
          <w:szCs w:val="28"/>
          <w:bdr w:val="none" w:sz="0" w:space="0" w:color="auto" w:frame="1"/>
          <w:shd w:val="clear" w:color="auto" w:fill="FFFFFF"/>
        </w:rPr>
        <w:t>。</w:t>
      </w:r>
    </w:p>
    <w:p w:rsidR="005D49A0" w:rsidRPr="00471285" w:rsidRDefault="005D49A0" w:rsidP="005D49A0">
      <w:pPr>
        <w:ind w:firstLineChars="200" w:firstLine="560"/>
        <w:rPr>
          <w:rFonts w:ascii="仿宋" w:eastAsia="仿宋" w:hAnsi="仿宋" w:cs="Tahoma"/>
          <w:color w:val="191717"/>
          <w:sz w:val="28"/>
          <w:szCs w:val="28"/>
          <w:bdr w:val="none" w:sz="0" w:space="0" w:color="auto" w:frame="1"/>
          <w:shd w:val="clear" w:color="auto" w:fill="FFFFFF"/>
        </w:rPr>
      </w:pPr>
      <w:r w:rsidRPr="00471285">
        <w:rPr>
          <w:rFonts w:ascii="仿宋" w:eastAsia="仿宋" w:hAnsi="仿宋" w:cs="Tahoma" w:hint="eastAsia"/>
          <w:color w:val="191717"/>
          <w:sz w:val="28"/>
          <w:szCs w:val="28"/>
          <w:bdr w:val="none" w:sz="0" w:space="0" w:color="auto" w:frame="1"/>
          <w:shd w:val="clear" w:color="auto" w:fill="FFFFFF"/>
        </w:rPr>
        <w:t>二</w:t>
      </w:r>
      <w:r w:rsidRPr="00471285">
        <w:rPr>
          <w:rFonts w:ascii="仿宋" w:eastAsia="仿宋" w:hAnsi="仿宋" w:cs="Tahoma"/>
          <w:color w:val="191717"/>
          <w:sz w:val="28"/>
          <w:szCs w:val="28"/>
          <w:bdr w:val="none" w:sz="0" w:space="0" w:color="auto" w:frame="1"/>
          <w:shd w:val="clear" w:color="auto" w:fill="FFFFFF"/>
        </w:rPr>
        <w:t>、专家</w:t>
      </w:r>
      <w:r>
        <w:rPr>
          <w:rFonts w:ascii="仿宋" w:eastAsia="仿宋" w:hAnsi="仿宋" w:cs="Tahoma" w:hint="eastAsia"/>
          <w:color w:val="191717"/>
          <w:sz w:val="28"/>
          <w:szCs w:val="28"/>
          <w:bdr w:val="none" w:sz="0" w:space="0" w:color="auto" w:frame="1"/>
          <w:shd w:val="clear" w:color="auto" w:fill="FFFFFF"/>
        </w:rPr>
        <w:t>有下列情形之一的，应当回避。</w:t>
      </w:r>
    </w:p>
    <w:p w:rsidR="005D49A0" w:rsidRDefault="005D49A0" w:rsidP="005D49A0">
      <w:pPr>
        <w:ind w:firstLineChars="200" w:firstLine="560"/>
        <w:rPr>
          <w:rFonts w:ascii="仿宋" w:eastAsia="仿宋" w:hAnsi="仿宋" w:cs="仿宋"/>
          <w:sz w:val="28"/>
          <w:szCs w:val="28"/>
        </w:rPr>
      </w:pPr>
      <w:r>
        <w:rPr>
          <w:rFonts w:ascii="仿宋" w:eastAsia="仿宋" w:hAnsi="仿宋" w:cs="Tahoma" w:hint="eastAsia"/>
          <w:color w:val="191717"/>
          <w:sz w:val="28"/>
          <w:szCs w:val="28"/>
          <w:bdr w:val="none" w:sz="0" w:space="0" w:color="auto" w:frame="1"/>
          <w:shd w:val="clear" w:color="auto" w:fill="FFFFFF"/>
        </w:rPr>
        <w:t>1、</w:t>
      </w:r>
      <w:r w:rsidRPr="00471285">
        <w:rPr>
          <w:rFonts w:ascii="仿宋" w:eastAsia="仿宋" w:hAnsi="仿宋" w:cs="仿宋" w:hint="eastAsia"/>
          <w:sz w:val="28"/>
          <w:szCs w:val="28"/>
        </w:rPr>
        <w:t>是职业病诊断鉴定当事人或者当事人近亲属的；</w:t>
      </w:r>
    </w:p>
    <w:p w:rsidR="005D49A0" w:rsidRDefault="005D49A0" w:rsidP="005D49A0">
      <w:pPr>
        <w:ind w:firstLineChars="200" w:firstLine="560"/>
        <w:rPr>
          <w:rFonts w:ascii="仿宋" w:eastAsia="仿宋" w:hAnsi="仿宋" w:cs="仿宋"/>
          <w:sz w:val="28"/>
          <w:szCs w:val="28"/>
        </w:rPr>
      </w:pPr>
      <w:r>
        <w:rPr>
          <w:rFonts w:ascii="仿宋" w:eastAsia="仿宋" w:hAnsi="仿宋" w:cs="仿宋" w:hint="eastAsia"/>
          <w:sz w:val="28"/>
          <w:szCs w:val="28"/>
        </w:rPr>
        <w:t>2、</w:t>
      </w:r>
      <w:r w:rsidRPr="00471285">
        <w:rPr>
          <w:rFonts w:ascii="仿宋" w:eastAsia="仿宋" w:hAnsi="仿宋" w:cs="仿宋" w:hint="eastAsia"/>
          <w:sz w:val="28"/>
          <w:szCs w:val="28"/>
        </w:rPr>
        <w:t>已参加当事人职业病诊断的；</w:t>
      </w:r>
    </w:p>
    <w:p w:rsidR="005D49A0" w:rsidRDefault="005D49A0" w:rsidP="005D49A0">
      <w:pPr>
        <w:ind w:firstLineChars="200" w:firstLine="560"/>
        <w:rPr>
          <w:rFonts w:ascii="仿宋" w:eastAsia="仿宋" w:hAnsi="仿宋" w:cs="仿宋"/>
          <w:sz w:val="28"/>
          <w:szCs w:val="28"/>
        </w:rPr>
      </w:pPr>
      <w:r>
        <w:rPr>
          <w:rFonts w:ascii="仿宋" w:eastAsia="仿宋" w:hAnsi="仿宋" w:cs="仿宋" w:hint="eastAsia"/>
          <w:sz w:val="28"/>
          <w:szCs w:val="28"/>
        </w:rPr>
        <w:t>3、</w:t>
      </w:r>
      <w:r w:rsidRPr="00471285">
        <w:rPr>
          <w:rFonts w:ascii="仿宋" w:eastAsia="仿宋" w:hAnsi="仿宋" w:cs="仿宋" w:hint="eastAsia"/>
          <w:sz w:val="28"/>
          <w:szCs w:val="28"/>
        </w:rPr>
        <w:t>与职业病诊断鉴定当事人有利害关系的；</w:t>
      </w:r>
    </w:p>
    <w:p w:rsidR="005D49A0" w:rsidRPr="00471285" w:rsidRDefault="005D49A0" w:rsidP="005D49A0">
      <w:pPr>
        <w:ind w:firstLineChars="200" w:firstLine="560"/>
        <w:rPr>
          <w:rFonts w:ascii="仿宋" w:eastAsia="仿宋" w:hAnsi="仿宋" w:cs="仿宋"/>
          <w:sz w:val="28"/>
          <w:szCs w:val="28"/>
        </w:rPr>
      </w:pPr>
      <w:r>
        <w:rPr>
          <w:rFonts w:ascii="仿宋" w:eastAsia="仿宋" w:hAnsi="仿宋" w:cs="仿宋" w:hint="eastAsia"/>
          <w:sz w:val="28"/>
          <w:szCs w:val="28"/>
        </w:rPr>
        <w:t>4、</w:t>
      </w:r>
      <w:r w:rsidRPr="00471285">
        <w:rPr>
          <w:rFonts w:ascii="仿宋" w:eastAsia="仿宋" w:hAnsi="仿宋" w:cs="仿宋" w:hint="eastAsia"/>
          <w:sz w:val="28"/>
          <w:szCs w:val="28"/>
        </w:rPr>
        <w:t>与职业病诊断鉴定当事人有其他关系，可能影响鉴定公正的</w:t>
      </w:r>
      <w:r>
        <w:rPr>
          <w:rFonts w:ascii="仿宋" w:eastAsia="仿宋" w:hAnsi="仿宋" w:cs="仿宋" w:hint="eastAsia"/>
          <w:sz w:val="28"/>
          <w:szCs w:val="28"/>
        </w:rPr>
        <w:t>；</w:t>
      </w:r>
    </w:p>
    <w:p w:rsidR="005D49A0" w:rsidRDefault="005D49A0" w:rsidP="005D49A0">
      <w:pPr>
        <w:ind w:firstLineChars="200" w:firstLine="560"/>
        <w:rPr>
          <w:rFonts w:ascii="仿宋" w:eastAsia="仿宋" w:hAnsi="仿宋" w:cs="Tahoma"/>
          <w:color w:val="191717"/>
          <w:sz w:val="28"/>
          <w:szCs w:val="28"/>
          <w:bdr w:val="none" w:sz="0" w:space="0" w:color="auto" w:frame="1"/>
          <w:shd w:val="clear" w:color="auto" w:fill="FFFFFF"/>
        </w:rPr>
      </w:pPr>
      <w:r>
        <w:rPr>
          <w:rFonts w:ascii="仿宋" w:eastAsia="仿宋" w:hAnsi="仿宋" w:cs="Tahoma"/>
          <w:color w:val="191717"/>
          <w:sz w:val="28"/>
          <w:szCs w:val="28"/>
          <w:bdr w:val="none" w:sz="0" w:space="0" w:color="auto" w:frame="1"/>
          <w:shd w:val="clear" w:color="auto" w:fill="FFFFFF"/>
        </w:rPr>
        <w:t>5</w:t>
      </w:r>
      <w:r>
        <w:rPr>
          <w:rFonts w:ascii="仿宋" w:eastAsia="仿宋" w:hAnsi="仿宋" w:cs="Tahoma" w:hint="eastAsia"/>
          <w:color w:val="191717"/>
          <w:sz w:val="28"/>
          <w:szCs w:val="28"/>
          <w:bdr w:val="none" w:sz="0" w:space="0" w:color="auto" w:frame="1"/>
          <w:shd w:val="clear" w:color="auto" w:fill="FFFFFF"/>
        </w:rPr>
        <w:t>、</w:t>
      </w:r>
      <w:r w:rsidRPr="00471285">
        <w:rPr>
          <w:rFonts w:ascii="仿宋" w:eastAsia="仿宋" w:hAnsi="仿宋" w:cs="Tahoma" w:hint="eastAsia"/>
          <w:color w:val="191717"/>
          <w:sz w:val="28"/>
          <w:szCs w:val="28"/>
          <w:bdr w:val="none" w:sz="0" w:space="0" w:color="auto" w:frame="1"/>
          <w:shd w:val="clear" w:color="auto" w:fill="FFFFFF"/>
        </w:rPr>
        <w:t>当</w:t>
      </w:r>
      <w:r w:rsidRPr="00471285">
        <w:rPr>
          <w:rFonts w:ascii="仿宋" w:eastAsia="仿宋" w:hAnsi="仿宋" w:cs="Tahoma"/>
          <w:color w:val="191717"/>
          <w:sz w:val="28"/>
          <w:szCs w:val="28"/>
          <w:bdr w:val="none" w:sz="0" w:space="0" w:color="auto" w:frame="1"/>
          <w:shd w:val="clear" w:color="auto" w:fill="FFFFFF"/>
        </w:rPr>
        <w:t>事人</w:t>
      </w:r>
      <w:r>
        <w:rPr>
          <w:rFonts w:ascii="仿宋" w:eastAsia="仿宋" w:hAnsi="仿宋" w:cs="Tahoma" w:hint="eastAsia"/>
          <w:color w:val="191717"/>
          <w:sz w:val="28"/>
          <w:szCs w:val="28"/>
          <w:bdr w:val="none" w:sz="0" w:space="0" w:color="auto" w:frame="1"/>
          <w:shd w:val="clear" w:color="auto" w:fill="FFFFFF"/>
        </w:rPr>
        <w:t>因其他原因要求</w:t>
      </w:r>
      <w:r w:rsidRPr="00471285">
        <w:rPr>
          <w:rFonts w:ascii="仿宋" w:eastAsia="仿宋" w:hAnsi="仿宋" w:cs="Tahoma"/>
          <w:color w:val="191717"/>
          <w:sz w:val="28"/>
          <w:szCs w:val="28"/>
          <w:bdr w:val="none" w:sz="0" w:space="0" w:color="auto" w:frame="1"/>
          <w:shd w:val="clear" w:color="auto" w:fill="FFFFFF"/>
        </w:rPr>
        <w:t>回避的。</w:t>
      </w:r>
    </w:p>
    <w:p w:rsidR="005D49A0" w:rsidRDefault="005D49A0" w:rsidP="005D49A0">
      <w:pPr>
        <w:ind w:firstLineChars="200" w:firstLine="560"/>
        <w:rPr>
          <w:rFonts w:ascii="仿宋" w:eastAsia="仿宋" w:hAnsi="仿宋" w:cs="Tahoma"/>
          <w:color w:val="191717"/>
          <w:sz w:val="28"/>
          <w:szCs w:val="28"/>
          <w:bdr w:val="none" w:sz="0" w:space="0" w:color="auto" w:frame="1"/>
          <w:shd w:val="clear" w:color="auto" w:fill="FFFFFF"/>
        </w:rPr>
      </w:pPr>
      <w:r w:rsidRPr="00471285">
        <w:rPr>
          <w:rFonts w:ascii="仿宋" w:eastAsia="仿宋" w:hAnsi="仿宋" w:cs="Tahoma" w:hint="eastAsia"/>
          <w:color w:val="191717"/>
          <w:sz w:val="28"/>
          <w:szCs w:val="28"/>
          <w:bdr w:val="none" w:sz="0" w:space="0" w:color="auto" w:frame="1"/>
          <w:shd w:val="clear" w:color="auto" w:fill="FFFFFF"/>
        </w:rPr>
        <w:t>三</w:t>
      </w:r>
      <w:r w:rsidRPr="00471285">
        <w:rPr>
          <w:rFonts w:ascii="仿宋" w:eastAsia="仿宋" w:hAnsi="仿宋" w:cs="Tahoma"/>
          <w:color w:val="191717"/>
          <w:sz w:val="28"/>
          <w:szCs w:val="28"/>
          <w:bdr w:val="none" w:sz="0" w:space="0" w:color="auto" w:frame="1"/>
          <w:shd w:val="clear" w:color="auto" w:fill="FFFFFF"/>
        </w:rPr>
        <w:t>、</w:t>
      </w:r>
      <w:r w:rsidR="00607398">
        <w:rPr>
          <w:rFonts w:ascii="仿宋" w:eastAsia="仿宋" w:hAnsi="仿宋" w:cs="Tahoma" w:hint="eastAsia"/>
          <w:color w:val="191717"/>
          <w:sz w:val="28"/>
          <w:szCs w:val="28"/>
          <w:bdr w:val="none" w:sz="0" w:space="0" w:color="auto" w:frame="1"/>
          <w:shd w:val="clear" w:color="auto" w:fill="FFFFFF"/>
        </w:rPr>
        <w:t>对符合要求的相应专业专家名单进行随机编号，双方当事人或其委托人按照</w:t>
      </w:r>
      <w:r w:rsidR="00607398" w:rsidRPr="00471285">
        <w:rPr>
          <w:rFonts w:ascii="仿宋" w:eastAsia="仿宋" w:hAnsi="仿宋" w:cs="Tahoma"/>
          <w:color w:val="191717"/>
          <w:sz w:val="28"/>
          <w:szCs w:val="28"/>
          <w:bdr w:val="none" w:sz="0" w:space="0" w:color="auto" w:frame="1"/>
          <w:shd w:val="clear" w:color="auto" w:fill="FFFFFF"/>
        </w:rPr>
        <w:t>随机</w:t>
      </w:r>
      <w:r w:rsidR="00607398">
        <w:rPr>
          <w:rFonts w:ascii="仿宋" w:eastAsia="仿宋" w:hAnsi="仿宋" w:cs="Tahoma" w:hint="eastAsia"/>
          <w:color w:val="191717"/>
          <w:sz w:val="28"/>
          <w:szCs w:val="28"/>
          <w:bdr w:val="none" w:sz="0" w:space="0" w:color="auto" w:frame="1"/>
          <w:shd w:val="clear" w:color="auto" w:fill="FFFFFF"/>
        </w:rPr>
        <w:t>的方法各</w:t>
      </w:r>
      <w:r w:rsidR="00607398" w:rsidRPr="00471285">
        <w:rPr>
          <w:rFonts w:ascii="仿宋" w:eastAsia="仿宋" w:hAnsi="仿宋" w:cs="Tahoma"/>
          <w:color w:val="191717"/>
          <w:sz w:val="28"/>
          <w:szCs w:val="28"/>
          <w:bdr w:val="none" w:sz="0" w:space="0" w:color="auto" w:frame="1"/>
          <w:shd w:val="clear" w:color="auto" w:fill="FFFFFF"/>
        </w:rPr>
        <w:t>抽取</w:t>
      </w:r>
      <w:r w:rsidR="00607398">
        <w:rPr>
          <w:rFonts w:ascii="仿宋" w:eastAsia="仿宋" w:hAnsi="仿宋" w:cs="Tahoma" w:hint="eastAsia"/>
          <w:color w:val="191717"/>
          <w:sz w:val="28"/>
          <w:szCs w:val="28"/>
          <w:bdr w:val="none" w:sz="0" w:space="0" w:color="auto" w:frame="1"/>
          <w:shd w:val="clear" w:color="auto" w:fill="FFFFFF"/>
        </w:rPr>
        <w:t>2名</w:t>
      </w:r>
      <w:r w:rsidR="00607398" w:rsidRPr="00471285">
        <w:rPr>
          <w:rFonts w:ascii="仿宋" w:eastAsia="仿宋" w:hAnsi="仿宋" w:cs="Tahoma"/>
          <w:color w:val="191717"/>
          <w:sz w:val="28"/>
          <w:szCs w:val="28"/>
          <w:bdr w:val="none" w:sz="0" w:space="0" w:color="auto" w:frame="1"/>
          <w:shd w:val="clear" w:color="auto" w:fill="FFFFFF"/>
        </w:rPr>
        <w:t>专家</w:t>
      </w:r>
      <w:r w:rsidR="00607398">
        <w:rPr>
          <w:rFonts w:ascii="仿宋" w:eastAsia="仿宋" w:hAnsi="仿宋" w:cs="Tahoma" w:hint="eastAsia"/>
          <w:color w:val="191717"/>
          <w:sz w:val="28"/>
          <w:szCs w:val="28"/>
          <w:bdr w:val="none" w:sz="0" w:space="0" w:color="auto" w:frame="1"/>
          <w:shd w:val="clear" w:color="auto" w:fill="FFFFFF"/>
        </w:rPr>
        <w:t>的</w:t>
      </w:r>
      <w:r w:rsidR="00607398" w:rsidRPr="00471285">
        <w:rPr>
          <w:rFonts w:ascii="仿宋" w:eastAsia="仿宋" w:hAnsi="仿宋" w:cs="Tahoma"/>
          <w:color w:val="191717"/>
          <w:sz w:val="28"/>
          <w:szCs w:val="28"/>
          <w:bdr w:val="none" w:sz="0" w:space="0" w:color="auto" w:frame="1"/>
          <w:shd w:val="clear" w:color="auto" w:fill="FFFFFF"/>
        </w:rPr>
        <w:t>编号，最后一个专家</w:t>
      </w:r>
      <w:r w:rsidR="00607398">
        <w:rPr>
          <w:rFonts w:ascii="仿宋" w:eastAsia="仿宋" w:hAnsi="仿宋" w:cs="Tahoma" w:hint="eastAsia"/>
          <w:color w:val="191717"/>
          <w:sz w:val="28"/>
          <w:szCs w:val="28"/>
          <w:bdr w:val="none" w:sz="0" w:space="0" w:color="auto" w:frame="1"/>
          <w:shd w:val="clear" w:color="auto" w:fill="FFFFFF"/>
        </w:rPr>
        <w:t>编号</w:t>
      </w:r>
      <w:r w:rsidR="00607398" w:rsidRPr="00471285">
        <w:rPr>
          <w:rFonts w:ascii="仿宋" w:eastAsia="仿宋" w:hAnsi="仿宋" w:cs="Tahoma"/>
          <w:color w:val="191717"/>
          <w:sz w:val="28"/>
          <w:szCs w:val="28"/>
          <w:bdr w:val="none" w:sz="0" w:space="0" w:color="auto" w:frame="1"/>
          <w:shd w:val="clear" w:color="auto" w:fill="FFFFFF"/>
        </w:rPr>
        <w:t>由</w:t>
      </w:r>
      <w:r w:rsidR="00607398" w:rsidRPr="00471285">
        <w:rPr>
          <w:rFonts w:ascii="仿宋" w:eastAsia="仿宋" w:hAnsi="仿宋" w:cs="Tahoma" w:hint="eastAsia"/>
          <w:color w:val="191717"/>
          <w:sz w:val="28"/>
          <w:szCs w:val="28"/>
          <w:bdr w:val="none" w:sz="0" w:space="0" w:color="auto" w:frame="1"/>
          <w:shd w:val="clear" w:color="auto" w:fill="FFFFFF"/>
        </w:rPr>
        <w:t>职业病诊断鉴定委员会办公室</w:t>
      </w:r>
      <w:r w:rsidR="00607398" w:rsidRPr="00471285">
        <w:rPr>
          <w:rFonts w:ascii="仿宋" w:eastAsia="仿宋" w:hAnsi="仿宋" w:cs="Tahoma"/>
          <w:color w:val="191717"/>
          <w:sz w:val="28"/>
          <w:szCs w:val="28"/>
          <w:bdr w:val="none" w:sz="0" w:space="0" w:color="auto" w:frame="1"/>
          <w:shd w:val="clear" w:color="auto" w:fill="FFFFFF"/>
        </w:rPr>
        <w:t>随机抽取。</w:t>
      </w:r>
    </w:p>
    <w:p w:rsidR="005D49A0" w:rsidRDefault="005D49A0" w:rsidP="005D49A0">
      <w:pPr>
        <w:ind w:firstLineChars="200" w:firstLine="560"/>
        <w:rPr>
          <w:rFonts w:ascii="仿宋" w:eastAsia="仿宋" w:hAnsi="仿宋" w:cs="Tahoma"/>
          <w:color w:val="191717"/>
          <w:sz w:val="28"/>
          <w:szCs w:val="28"/>
          <w:bdr w:val="none" w:sz="0" w:space="0" w:color="auto" w:frame="1"/>
          <w:shd w:val="clear" w:color="auto" w:fill="FFFFFF"/>
        </w:rPr>
      </w:pPr>
      <w:r>
        <w:rPr>
          <w:rFonts w:ascii="仿宋" w:eastAsia="仿宋" w:hAnsi="仿宋" w:cs="Tahoma" w:hint="eastAsia"/>
          <w:color w:val="191717"/>
          <w:sz w:val="28"/>
          <w:szCs w:val="28"/>
          <w:bdr w:val="none" w:sz="0" w:space="0" w:color="auto" w:frame="1"/>
          <w:shd w:val="clear" w:color="auto" w:fill="FFFFFF"/>
        </w:rPr>
        <w:t>必要时，</w:t>
      </w:r>
      <w:r w:rsidRPr="004C201A">
        <w:rPr>
          <w:rFonts w:ascii="仿宋" w:eastAsia="仿宋" w:hAnsi="仿宋" w:cs="Tahoma" w:hint="eastAsia"/>
          <w:color w:val="191717"/>
          <w:sz w:val="28"/>
          <w:szCs w:val="28"/>
          <w:bdr w:val="none" w:sz="0" w:space="0" w:color="auto" w:frame="1"/>
          <w:shd w:val="clear" w:color="auto" w:fill="FFFFFF"/>
        </w:rPr>
        <w:t>经当事人</w:t>
      </w:r>
      <w:r w:rsidR="003F5944">
        <w:rPr>
          <w:rFonts w:ascii="仿宋" w:eastAsia="仿宋" w:hAnsi="仿宋" w:cs="Tahoma" w:hint="eastAsia"/>
          <w:color w:val="191717"/>
          <w:sz w:val="28"/>
          <w:szCs w:val="28"/>
          <w:bdr w:val="none" w:sz="0" w:space="0" w:color="auto" w:frame="1"/>
          <w:shd w:val="clear" w:color="auto" w:fill="FFFFFF"/>
        </w:rPr>
        <w:t>或其委托人</w:t>
      </w:r>
      <w:r w:rsidRPr="004C201A">
        <w:rPr>
          <w:rFonts w:ascii="仿宋" w:eastAsia="仿宋" w:hAnsi="仿宋" w:cs="Tahoma" w:hint="eastAsia"/>
          <w:color w:val="191717"/>
          <w:sz w:val="28"/>
          <w:szCs w:val="28"/>
          <w:bdr w:val="none" w:sz="0" w:space="0" w:color="auto" w:frame="1"/>
          <w:shd w:val="clear" w:color="auto" w:fill="FFFFFF"/>
        </w:rPr>
        <w:t>同意，职业病</w:t>
      </w:r>
      <w:r>
        <w:rPr>
          <w:rFonts w:ascii="仿宋" w:eastAsia="仿宋" w:hAnsi="仿宋" w:cs="Tahoma" w:hint="eastAsia"/>
          <w:color w:val="191717"/>
          <w:sz w:val="28"/>
          <w:szCs w:val="28"/>
          <w:bdr w:val="none" w:sz="0" w:space="0" w:color="auto" w:frame="1"/>
          <w:shd w:val="clear" w:color="auto" w:fill="FFFFFF"/>
        </w:rPr>
        <w:t>诊断</w:t>
      </w:r>
      <w:r w:rsidRPr="004C201A">
        <w:rPr>
          <w:rFonts w:ascii="仿宋" w:eastAsia="仿宋" w:hAnsi="仿宋" w:cs="Tahoma" w:hint="eastAsia"/>
          <w:color w:val="191717"/>
          <w:sz w:val="28"/>
          <w:szCs w:val="28"/>
          <w:bdr w:val="none" w:sz="0" w:space="0" w:color="auto" w:frame="1"/>
          <w:shd w:val="clear" w:color="auto" w:fill="FFFFFF"/>
        </w:rPr>
        <w:t>鉴定</w:t>
      </w:r>
      <w:r>
        <w:rPr>
          <w:rFonts w:ascii="仿宋" w:eastAsia="仿宋" w:hAnsi="仿宋" w:cs="Tahoma" w:hint="eastAsia"/>
          <w:color w:val="191717"/>
          <w:sz w:val="28"/>
          <w:szCs w:val="28"/>
          <w:bdr w:val="none" w:sz="0" w:space="0" w:color="auto" w:frame="1"/>
          <w:shd w:val="clear" w:color="auto" w:fill="FFFFFF"/>
        </w:rPr>
        <w:t>委员会办公室</w:t>
      </w:r>
      <w:r w:rsidRPr="004C201A">
        <w:rPr>
          <w:rFonts w:ascii="仿宋" w:eastAsia="仿宋" w:hAnsi="仿宋" w:cs="Tahoma" w:hint="eastAsia"/>
          <w:color w:val="191717"/>
          <w:sz w:val="28"/>
          <w:szCs w:val="28"/>
          <w:bdr w:val="none" w:sz="0" w:space="0" w:color="auto" w:frame="1"/>
          <w:shd w:val="clear" w:color="auto" w:fill="FFFFFF"/>
        </w:rPr>
        <w:t>可以根据鉴定需要聘请</w:t>
      </w:r>
      <w:r>
        <w:rPr>
          <w:rFonts w:ascii="仿宋" w:eastAsia="仿宋" w:hAnsi="仿宋" w:cs="Tahoma" w:hint="eastAsia"/>
          <w:color w:val="191717"/>
          <w:sz w:val="28"/>
          <w:szCs w:val="28"/>
          <w:bdr w:val="none" w:sz="0" w:space="0" w:color="auto" w:frame="1"/>
          <w:shd w:val="clear" w:color="auto" w:fill="FFFFFF"/>
        </w:rPr>
        <w:t>云南省</w:t>
      </w:r>
      <w:r w:rsidRPr="004C201A">
        <w:rPr>
          <w:rFonts w:ascii="仿宋" w:eastAsia="仿宋" w:hAnsi="仿宋" w:cs="Tahoma" w:hint="eastAsia"/>
          <w:color w:val="191717"/>
          <w:sz w:val="28"/>
          <w:szCs w:val="28"/>
          <w:bdr w:val="none" w:sz="0" w:space="0" w:color="auto" w:frame="1"/>
          <w:shd w:val="clear" w:color="auto" w:fill="FFFFFF"/>
        </w:rPr>
        <w:t>以外的相关专业专家作为鉴定</w:t>
      </w:r>
      <w:r>
        <w:rPr>
          <w:rFonts w:ascii="仿宋" w:eastAsia="仿宋" w:hAnsi="仿宋" w:cs="Tahoma" w:hint="eastAsia"/>
          <w:color w:val="191717"/>
          <w:sz w:val="28"/>
          <w:szCs w:val="28"/>
          <w:bdr w:val="none" w:sz="0" w:space="0" w:color="auto" w:frame="1"/>
          <w:shd w:val="clear" w:color="auto" w:fill="FFFFFF"/>
        </w:rPr>
        <w:t>专家组</w:t>
      </w:r>
      <w:r w:rsidRPr="004C201A">
        <w:rPr>
          <w:rFonts w:ascii="仿宋" w:eastAsia="仿宋" w:hAnsi="仿宋" w:cs="Tahoma" w:hint="eastAsia"/>
          <w:color w:val="191717"/>
          <w:sz w:val="28"/>
          <w:szCs w:val="28"/>
          <w:bdr w:val="none" w:sz="0" w:space="0" w:color="auto" w:frame="1"/>
          <w:shd w:val="clear" w:color="auto" w:fill="FFFFFF"/>
        </w:rPr>
        <w:t>成员，并有表决权。</w:t>
      </w:r>
    </w:p>
    <w:p w:rsidR="005D49A0" w:rsidRDefault="005D49A0" w:rsidP="005D49A0">
      <w:pPr>
        <w:ind w:firstLineChars="200" w:firstLine="560"/>
        <w:rPr>
          <w:rFonts w:ascii="仿宋" w:eastAsia="仿宋" w:hAnsi="仿宋" w:cs="Tahoma"/>
          <w:color w:val="191717"/>
          <w:sz w:val="28"/>
          <w:szCs w:val="28"/>
          <w:bdr w:val="none" w:sz="0" w:space="0" w:color="auto" w:frame="1"/>
          <w:shd w:val="clear" w:color="auto" w:fill="FFFFFF"/>
        </w:rPr>
      </w:pPr>
      <w:r w:rsidRPr="00471285">
        <w:rPr>
          <w:rFonts w:ascii="仿宋" w:eastAsia="仿宋" w:hAnsi="仿宋" w:cs="Tahoma" w:hint="eastAsia"/>
          <w:color w:val="191717"/>
          <w:sz w:val="28"/>
          <w:szCs w:val="28"/>
          <w:bdr w:val="none" w:sz="0" w:space="0" w:color="auto" w:frame="1"/>
          <w:shd w:val="clear" w:color="auto" w:fill="FFFFFF"/>
        </w:rPr>
        <w:t>四</w:t>
      </w:r>
      <w:r w:rsidRPr="00471285">
        <w:rPr>
          <w:rFonts w:ascii="仿宋" w:eastAsia="仿宋" w:hAnsi="仿宋" w:cs="Tahoma"/>
          <w:color w:val="191717"/>
          <w:sz w:val="28"/>
          <w:szCs w:val="28"/>
          <w:bdr w:val="none" w:sz="0" w:space="0" w:color="auto" w:frame="1"/>
          <w:shd w:val="clear" w:color="auto" w:fill="FFFFFF"/>
        </w:rPr>
        <w:t>、双方当事人</w:t>
      </w:r>
      <w:r w:rsidR="003F5944">
        <w:rPr>
          <w:rFonts w:ascii="仿宋" w:eastAsia="仿宋" w:hAnsi="仿宋" w:cs="Tahoma" w:hint="eastAsia"/>
          <w:color w:val="191717"/>
          <w:sz w:val="28"/>
          <w:szCs w:val="28"/>
          <w:bdr w:val="none" w:sz="0" w:space="0" w:color="auto" w:frame="1"/>
          <w:shd w:val="clear" w:color="auto" w:fill="FFFFFF"/>
        </w:rPr>
        <w:t>或其委托人</w:t>
      </w:r>
      <w:r w:rsidRPr="00471285">
        <w:rPr>
          <w:rFonts w:ascii="仿宋" w:eastAsia="仿宋" w:hAnsi="仿宋" w:cs="Tahoma"/>
          <w:color w:val="191717"/>
          <w:sz w:val="28"/>
          <w:szCs w:val="28"/>
          <w:bdr w:val="none" w:sz="0" w:space="0" w:color="auto" w:frame="1"/>
          <w:shd w:val="clear" w:color="auto" w:fill="FFFFFF"/>
        </w:rPr>
        <w:t>还应各自随机抽取</w:t>
      </w:r>
      <w:r w:rsidRPr="00471285">
        <w:rPr>
          <w:rFonts w:ascii="仿宋" w:eastAsia="仿宋" w:hAnsi="仿宋" w:cs="Tahoma" w:hint="eastAsia"/>
          <w:color w:val="191717"/>
          <w:sz w:val="28"/>
          <w:szCs w:val="28"/>
          <w:bdr w:val="none" w:sz="0" w:space="0" w:color="auto" w:frame="1"/>
          <w:shd w:val="clear" w:color="auto" w:fill="FFFFFF"/>
        </w:rPr>
        <w:t>2名</w:t>
      </w:r>
      <w:r w:rsidRPr="00471285">
        <w:rPr>
          <w:rFonts w:ascii="仿宋" w:eastAsia="仿宋" w:hAnsi="仿宋" w:cs="Tahoma"/>
          <w:color w:val="191717"/>
          <w:sz w:val="28"/>
          <w:szCs w:val="28"/>
          <w:bdr w:val="none" w:sz="0" w:space="0" w:color="auto" w:frame="1"/>
          <w:shd w:val="clear" w:color="auto" w:fill="FFFFFF"/>
        </w:rPr>
        <w:t>专家作为候补。</w:t>
      </w:r>
    </w:p>
    <w:p w:rsidR="005D49A0" w:rsidRDefault="005D49A0" w:rsidP="005D49A0">
      <w:pPr>
        <w:ind w:firstLineChars="200" w:firstLine="560"/>
        <w:rPr>
          <w:rFonts w:ascii="仿宋" w:eastAsia="仿宋" w:hAnsi="仿宋" w:cs="Tahoma"/>
          <w:color w:val="191717"/>
          <w:sz w:val="28"/>
          <w:szCs w:val="28"/>
          <w:bdr w:val="none" w:sz="0" w:space="0" w:color="auto" w:frame="1"/>
          <w:shd w:val="clear" w:color="auto" w:fill="FFFFFF"/>
        </w:rPr>
      </w:pPr>
      <w:r w:rsidRPr="00471285">
        <w:rPr>
          <w:rFonts w:ascii="仿宋" w:eastAsia="仿宋" w:hAnsi="仿宋" w:cs="Tahoma" w:hint="eastAsia"/>
          <w:color w:val="191717"/>
          <w:sz w:val="28"/>
          <w:szCs w:val="28"/>
          <w:bdr w:val="none" w:sz="0" w:space="0" w:color="auto" w:frame="1"/>
          <w:shd w:val="clear" w:color="auto" w:fill="FFFFFF"/>
        </w:rPr>
        <w:t>五</w:t>
      </w:r>
      <w:r w:rsidRPr="00471285">
        <w:rPr>
          <w:rFonts w:ascii="仿宋" w:eastAsia="仿宋" w:hAnsi="仿宋" w:cs="Tahoma"/>
          <w:color w:val="191717"/>
          <w:sz w:val="28"/>
          <w:szCs w:val="28"/>
          <w:bdr w:val="none" w:sz="0" w:space="0" w:color="auto" w:frame="1"/>
          <w:shd w:val="clear" w:color="auto" w:fill="FFFFFF"/>
        </w:rPr>
        <w:t>、随机抽取结束后，</w:t>
      </w:r>
      <w:r w:rsidRPr="00471285">
        <w:rPr>
          <w:rFonts w:ascii="仿宋" w:eastAsia="仿宋" w:hAnsi="仿宋" w:cs="Tahoma" w:hint="eastAsia"/>
          <w:color w:val="191717"/>
          <w:sz w:val="28"/>
          <w:szCs w:val="28"/>
          <w:bdr w:val="none" w:sz="0" w:space="0" w:color="auto" w:frame="1"/>
          <w:shd w:val="clear" w:color="auto" w:fill="FFFFFF"/>
        </w:rPr>
        <w:t>昆明市职业病诊断鉴定委员会办公室</w:t>
      </w:r>
      <w:r w:rsidRPr="00471285">
        <w:rPr>
          <w:rFonts w:ascii="仿宋" w:eastAsia="仿宋" w:hAnsi="仿宋" w:cs="Tahoma"/>
          <w:color w:val="191717"/>
          <w:sz w:val="28"/>
          <w:szCs w:val="28"/>
          <w:bdr w:val="none" w:sz="0" w:space="0" w:color="auto" w:frame="1"/>
          <w:shd w:val="clear" w:color="auto" w:fill="FFFFFF"/>
        </w:rPr>
        <w:t>当场向双</w:t>
      </w:r>
      <w:r w:rsidRPr="00471285">
        <w:rPr>
          <w:rFonts w:ascii="仿宋" w:eastAsia="仿宋" w:hAnsi="仿宋" w:cs="Tahoma"/>
          <w:color w:val="191717"/>
          <w:sz w:val="28"/>
          <w:szCs w:val="28"/>
          <w:bdr w:val="none" w:sz="0" w:space="0" w:color="auto" w:frame="1"/>
          <w:shd w:val="clear" w:color="auto" w:fill="FFFFFF"/>
        </w:rPr>
        <w:lastRenderedPageBreak/>
        <w:t>方当事人</w:t>
      </w:r>
      <w:r w:rsidR="003F5944">
        <w:rPr>
          <w:rFonts w:ascii="仿宋" w:eastAsia="仿宋" w:hAnsi="仿宋" w:cs="Tahoma" w:hint="eastAsia"/>
          <w:color w:val="191717"/>
          <w:sz w:val="28"/>
          <w:szCs w:val="28"/>
          <w:bdr w:val="none" w:sz="0" w:space="0" w:color="auto" w:frame="1"/>
          <w:shd w:val="clear" w:color="auto" w:fill="FFFFFF"/>
        </w:rPr>
        <w:t>或其委托人</w:t>
      </w:r>
      <w:r w:rsidRPr="00471285">
        <w:rPr>
          <w:rFonts w:ascii="仿宋" w:eastAsia="仿宋" w:hAnsi="仿宋" w:cs="Tahoma"/>
          <w:color w:val="191717"/>
          <w:sz w:val="28"/>
          <w:szCs w:val="28"/>
          <w:bdr w:val="none" w:sz="0" w:space="0" w:color="auto" w:frame="1"/>
          <w:shd w:val="clear" w:color="auto" w:fill="FFFFFF"/>
        </w:rPr>
        <w:t>公布所抽取的专家组成员和候补成员的编号并记录在案。</w:t>
      </w:r>
    </w:p>
    <w:p w:rsidR="00584676" w:rsidRPr="00471285" w:rsidRDefault="005D49A0" w:rsidP="005D49A0">
      <w:pPr>
        <w:ind w:firstLineChars="200" w:firstLine="560"/>
        <w:rPr>
          <w:rFonts w:ascii="仿宋" w:eastAsia="仿宋" w:hAnsi="仿宋"/>
          <w:sz w:val="28"/>
          <w:szCs w:val="28"/>
        </w:rPr>
      </w:pPr>
      <w:r w:rsidRPr="00471285">
        <w:rPr>
          <w:rFonts w:ascii="仿宋" w:eastAsia="仿宋" w:hAnsi="仿宋" w:cs="Tahoma" w:hint="eastAsia"/>
          <w:color w:val="191717"/>
          <w:sz w:val="28"/>
          <w:szCs w:val="28"/>
          <w:bdr w:val="none" w:sz="0" w:space="0" w:color="auto" w:frame="1"/>
          <w:shd w:val="clear" w:color="auto" w:fill="FFFFFF"/>
        </w:rPr>
        <w:t>六、昆明市职业病诊断鉴定委员会办公室按先正式后候补的顺序，预约专家参加鉴定会，对不能到会的专家，用候补专家替补，候补专家替补后，仍不能按规定组成专家组时，昆明市职业病诊断鉴定委员会办公室在征得</w:t>
      </w:r>
      <w:r w:rsidR="003F5944">
        <w:rPr>
          <w:rFonts w:ascii="仿宋" w:eastAsia="仿宋" w:hAnsi="仿宋" w:cs="Tahoma" w:hint="eastAsia"/>
          <w:color w:val="191717"/>
          <w:sz w:val="28"/>
          <w:szCs w:val="28"/>
          <w:bdr w:val="none" w:sz="0" w:space="0" w:color="auto" w:frame="1"/>
          <w:shd w:val="clear" w:color="auto" w:fill="FFFFFF"/>
        </w:rPr>
        <w:t>双方当事人</w:t>
      </w:r>
      <w:r w:rsidR="00F70DA0">
        <w:rPr>
          <w:rFonts w:ascii="仿宋" w:eastAsia="仿宋" w:hAnsi="仿宋" w:cs="Tahoma" w:hint="eastAsia"/>
          <w:color w:val="191717"/>
          <w:sz w:val="28"/>
          <w:szCs w:val="28"/>
          <w:bdr w:val="none" w:sz="0" w:space="0" w:color="auto" w:frame="1"/>
          <w:shd w:val="clear" w:color="auto" w:fill="FFFFFF"/>
        </w:rPr>
        <w:t>或其委托人</w:t>
      </w:r>
      <w:r w:rsidRPr="00471285">
        <w:rPr>
          <w:rFonts w:ascii="仿宋" w:eastAsia="仿宋" w:hAnsi="仿宋" w:cs="Tahoma" w:hint="eastAsia"/>
          <w:color w:val="191717"/>
          <w:sz w:val="28"/>
          <w:szCs w:val="28"/>
          <w:bdr w:val="none" w:sz="0" w:space="0" w:color="auto" w:frame="1"/>
          <w:shd w:val="clear" w:color="auto" w:fill="FFFFFF"/>
        </w:rPr>
        <w:t>同意后，代为随机抽取</w:t>
      </w:r>
      <w:r w:rsidR="00562628">
        <w:rPr>
          <w:rFonts w:ascii="仿宋" w:eastAsia="仿宋" w:hAnsi="仿宋" w:cs="Tahoma" w:hint="eastAsia"/>
          <w:color w:val="191717"/>
          <w:sz w:val="28"/>
          <w:szCs w:val="28"/>
          <w:bdr w:val="none" w:sz="0" w:space="0" w:color="auto" w:frame="1"/>
          <w:shd w:val="clear" w:color="auto" w:fill="FFFFFF"/>
        </w:rPr>
        <w:t>所需</w:t>
      </w:r>
      <w:r w:rsidR="00A516C3">
        <w:rPr>
          <w:rFonts w:ascii="仿宋" w:eastAsia="仿宋" w:hAnsi="仿宋" w:cs="Tahoma" w:hint="eastAsia"/>
          <w:color w:val="191717"/>
          <w:sz w:val="28"/>
          <w:szCs w:val="28"/>
          <w:bdr w:val="none" w:sz="0" w:space="0" w:color="auto" w:frame="1"/>
          <w:shd w:val="clear" w:color="auto" w:fill="FFFFFF"/>
        </w:rPr>
        <w:t>差额</w:t>
      </w:r>
      <w:r w:rsidRPr="00471285">
        <w:rPr>
          <w:rFonts w:ascii="仿宋" w:eastAsia="仿宋" w:hAnsi="仿宋" w:cs="Tahoma" w:hint="eastAsia"/>
          <w:color w:val="191717"/>
          <w:sz w:val="28"/>
          <w:szCs w:val="28"/>
          <w:bdr w:val="none" w:sz="0" w:space="0" w:color="auto" w:frame="1"/>
          <w:shd w:val="clear" w:color="auto" w:fill="FFFFFF"/>
        </w:rPr>
        <w:t>鉴定专家，组成鉴定专家组。</w:t>
      </w:r>
    </w:p>
    <w:p w:rsidR="00584676" w:rsidRDefault="00584676">
      <w:pPr>
        <w:widowControl/>
        <w:jc w:val="left"/>
        <w:rPr>
          <w:rFonts w:ascii="宋体" w:eastAsia="宋体" w:hAnsi="宋体"/>
        </w:rPr>
      </w:pPr>
      <w:r>
        <w:rPr>
          <w:rFonts w:ascii="宋体" w:eastAsia="宋体" w:hAnsi="宋体"/>
        </w:rPr>
        <w:br w:type="page"/>
      </w:r>
    </w:p>
    <w:p w:rsidR="006C44D5" w:rsidRPr="00584676" w:rsidRDefault="006C44D5" w:rsidP="006C44D5">
      <w:pPr>
        <w:rPr>
          <w:rFonts w:ascii="宋体" w:eastAsia="宋体" w:hAnsi="宋体"/>
        </w:rPr>
      </w:pPr>
    </w:p>
    <w:p w:rsidR="00593079" w:rsidRPr="004A4F33" w:rsidRDefault="00593079" w:rsidP="00593079">
      <w:pPr>
        <w:widowControl/>
        <w:wordWrap w:val="0"/>
        <w:jc w:val="center"/>
        <w:rPr>
          <w:rFonts w:ascii="黑体" w:eastAsia="黑体" w:hAnsi="黑体" w:cs="Times New Roman"/>
          <w:b/>
          <w:color w:val="000000"/>
          <w:kern w:val="0"/>
          <w:sz w:val="32"/>
          <w:szCs w:val="32"/>
        </w:rPr>
      </w:pPr>
      <w:bookmarkStart w:id="4" w:name="昆明市职业病诊断鉴定委员会办公室工作职责"/>
      <w:r w:rsidRPr="004A4F33">
        <w:rPr>
          <w:rFonts w:ascii="黑体" w:eastAsia="黑体" w:hAnsi="黑体" w:cs="Times New Roman" w:hint="eastAsia"/>
          <w:b/>
          <w:color w:val="000000"/>
          <w:kern w:val="0"/>
          <w:sz w:val="32"/>
          <w:szCs w:val="32"/>
        </w:rPr>
        <w:t>昆明市职业病诊断鉴定委员会办公室工作职责</w:t>
      </w:r>
    </w:p>
    <w:bookmarkEnd w:id="4"/>
    <w:p w:rsidR="00593079" w:rsidRPr="00781717" w:rsidRDefault="00593079" w:rsidP="00593079">
      <w:pPr>
        <w:spacing w:line="600" w:lineRule="exact"/>
        <w:ind w:firstLineChars="200" w:firstLine="643"/>
        <w:jc w:val="center"/>
        <w:rPr>
          <w:rFonts w:ascii="仿宋" w:eastAsia="仿宋" w:hAnsi="仿宋" w:cs="仿宋"/>
          <w:b/>
          <w:sz w:val="32"/>
          <w:szCs w:val="32"/>
        </w:rPr>
      </w:pPr>
    </w:p>
    <w:p w:rsidR="004D3FF6" w:rsidRPr="002B540B" w:rsidRDefault="004D3FF6" w:rsidP="004D3FF6">
      <w:pPr>
        <w:ind w:firstLineChars="202" w:firstLine="566"/>
        <w:rPr>
          <w:rFonts w:ascii="仿宋" w:eastAsia="仿宋" w:hAnsi="仿宋"/>
          <w:sz w:val="28"/>
          <w:szCs w:val="28"/>
        </w:rPr>
      </w:pPr>
      <w:r w:rsidRPr="002B540B">
        <w:rPr>
          <w:rFonts w:ascii="仿宋" w:eastAsia="仿宋" w:hAnsi="仿宋" w:hint="eastAsia"/>
          <w:sz w:val="28"/>
          <w:szCs w:val="28"/>
        </w:rPr>
        <w:t>按《中华人民共和国职业病防治法》、《职业病诊断与鉴定管理办法》，昆明市职业病诊断鉴定委员会办公室作为昆明市卫生健康委员会指定的办事机构，具体承担职业病诊断鉴定的组织和日常性工作，具体职责是：</w:t>
      </w:r>
    </w:p>
    <w:p w:rsidR="004D3FF6" w:rsidRPr="002B540B" w:rsidRDefault="004D3FF6" w:rsidP="004D3FF6">
      <w:pPr>
        <w:rPr>
          <w:rFonts w:ascii="仿宋" w:eastAsia="仿宋" w:hAnsi="仿宋"/>
          <w:sz w:val="28"/>
          <w:szCs w:val="28"/>
        </w:rPr>
      </w:pPr>
      <w:r w:rsidRPr="002B540B">
        <w:rPr>
          <w:rFonts w:ascii="仿宋" w:eastAsia="仿宋" w:hAnsi="仿宋" w:hint="eastAsia"/>
          <w:sz w:val="28"/>
          <w:szCs w:val="28"/>
        </w:rPr>
        <w:t>一、接受当事人申请；</w:t>
      </w:r>
    </w:p>
    <w:p w:rsidR="004D3FF6" w:rsidRPr="002B540B" w:rsidRDefault="004D3FF6" w:rsidP="004D3FF6">
      <w:pPr>
        <w:rPr>
          <w:rFonts w:ascii="仿宋" w:eastAsia="仿宋" w:hAnsi="仿宋"/>
          <w:sz w:val="28"/>
          <w:szCs w:val="28"/>
        </w:rPr>
      </w:pPr>
      <w:r w:rsidRPr="002B540B">
        <w:rPr>
          <w:rFonts w:ascii="仿宋" w:eastAsia="仿宋" w:hAnsi="仿宋" w:hint="eastAsia"/>
          <w:sz w:val="28"/>
          <w:szCs w:val="28"/>
        </w:rPr>
        <w:t>二、组织当事人或者接受当事人委托抽取职业病诊断鉴定专家；</w:t>
      </w:r>
    </w:p>
    <w:p w:rsidR="004D3FF6" w:rsidRPr="002B540B" w:rsidRDefault="004D3FF6" w:rsidP="004D3FF6">
      <w:pPr>
        <w:ind w:left="566" w:hangingChars="202" w:hanging="566"/>
        <w:rPr>
          <w:rFonts w:ascii="仿宋" w:eastAsia="仿宋" w:hAnsi="仿宋"/>
          <w:sz w:val="28"/>
          <w:szCs w:val="28"/>
        </w:rPr>
      </w:pPr>
      <w:r w:rsidRPr="002B540B">
        <w:rPr>
          <w:rFonts w:ascii="仿宋" w:eastAsia="仿宋" w:hAnsi="仿宋" w:hint="eastAsia"/>
          <w:sz w:val="28"/>
          <w:szCs w:val="28"/>
        </w:rPr>
        <w:t>三、组织职业病诊断鉴定会议，负责会议记录、职业病诊断鉴定相关文书的收发及其他事务性工作；</w:t>
      </w:r>
    </w:p>
    <w:p w:rsidR="004D3FF6" w:rsidRPr="002B540B" w:rsidRDefault="004D3FF6" w:rsidP="004D3FF6">
      <w:pPr>
        <w:rPr>
          <w:rFonts w:ascii="仿宋" w:eastAsia="仿宋" w:hAnsi="仿宋"/>
          <w:sz w:val="28"/>
          <w:szCs w:val="28"/>
        </w:rPr>
      </w:pPr>
      <w:r w:rsidRPr="002B540B">
        <w:rPr>
          <w:rFonts w:ascii="仿宋" w:eastAsia="仿宋" w:hAnsi="仿宋" w:hint="eastAsia"/>
          <w:sz w:val="28"/>
          <w:szCs w:val="28"/>
        </w:rPr>
        <w:t>四、建立并管理职业病诊断鉴定档案；</w:t>
      </w:r>
    </w:p>
    <w:p w:rsidR="004D3FF6" w:rsidRPr="002B540B" w:rsidRDefault="004D3FF6" w:rsidP="004D3FF6">
      <w:pPr>
        <w:rPr>
          <w:rFonts w:ascii="仿宋" w:eastAsia="仿宋" w:hAnsi="仿宋"/>
          <w:sz w:val="28"/>
          <w:szCs w:val="28"/>
        </w:rPr>
      </w:pPr>
      <w:r w:rsidRPr="002B540B">
        <w:rPr>
          <w:rFonts w:ascii="仿宋" w:eastAsia="仿宋" w:hAnsi="仿宋" w:hint="eastAsia"/>
          <w:sz w:val="28"/>
          <w:szCs w:val="28"/>
        </w:rPr>
        <w:t>五、报告职业病诊断鉴定相关信息；</w:t>
      </w:r>
    </w:p>
    <w:p w:rsidR="004D3FF6" w:rsidRPr="002B540B" w:rsidRDefault="004D3FF6" w:rsidP="004D3FF6">
      <w:pPr>
        <w:rPr>
          <w:rFonts w:ascii="仿宋" w:eastAsia="仿宋" w:hAnsi="仿宋"/>
          <w:sz w:val="28"/>
          <w:szCs w:val="28"/>
        </w:rPr>
      </w:pPr>
      <w:r w:rsidRPr="002B540B">
        <w:rPr>
          <w:rFonts w:ascii="仿宋" w:eastAsia="仿宋" w:hAnsi="仿宋" w:hint="eastAsia"/>
          <w:sz w:val="28"/>
          <w:szCs w:val="28"/>
        </w:rPr>
        <w:t>六、承担卫生健康主管部门委托的有关职业病诊断鉴定的工作；</w:t>
      </w:r>
    </w:p>
    <w:p w:rsidR="00593079" w:rsidRPr="004A4F33" w:rsidRDefault="004D3FF6" w:rsidP="00C63FFA">
      <w:pPr>
        <w:spacing w:line="600" w:lineRule="exact"/>
        <w:rPr>
          <w:rFonts w:ascii="仿宋" w:eastAsia="仿宋" w:hAnsi="仿宋" w:cs="仿宋"/>
          <w:sz w:val="28"/>
          <w:szCs w:val="28"/>
        </w:rPr>
      </w:pPr>
      <w:r w:rsidRPr="002B540B">
        <w:rPr>
          <w:rFonts w:ascii="仿宋" w:eastAsia="仿宋" w:hAnsi="仿宋" w:hint="eastAsia"/>
          <w:sz w:val="28"/>
          <w:szCs w:val="28"/>
        </w:rPr>
        <w:t>七、负责接待及其他有关的日常工作。</w:t>
      </w:r>
    </w:p>
    <w:p w:rsidR="00593079" w:rsidRDefault="00593079">
      <w:pPr>
        <w:widowControl/>
        <w:jc w:val="left"/>
        <w:rPr>
          <w:rFonts w:ascii="仿宋" w:eastAsia="仿宋" w:hAnsi="仿宋" w:cs="仿宋"/>
          <w:sz w:val="32"/>
          <w:szCs w:val="32"/>
        </w:rPr>
      </w:pPr>
      <w:r>
        <w:rPr>
          <w:rFonts w:ascii="仿宋" w:eastAsia="仿宋" w:hAnsi="仿宋" w:cs="仿宋"/>
          <w:sz w:val="32"/>
          <w:szCs w:val="32"/>
        </w:rPr>
        <w:br w:type="page"/>
      </w:r>
    </w:p>
    <w:p w:rsidR="00593079" w:rsidRPr="004A4F33" w:rsidRDefault="00593079" w:rsidP="004A4F33">
      <w:pPr>
        <w:widowControl/>
        <w:wordWrap w:val="0"/>
        <w:jc w:val="center"/>
        <w:rPr>
          <w:rFonts w:ascii="黑体" w:eastAsia="黑体" w:hAnsi="黑体" w:cs="Times New Roman"/>
          <w:b/>
          <w:color w:val="000000"/>
          <w:kern w:val="0"/>
          <w:sz w:val="32"/>
          <w:szCs w:val="32"/>
        </w:rPr>
      </w:pPr>
      <w:bookmarkStart w:id="5" w:name="中华人民共和国职业病防治法"/>
      <w:r w:rsidRPr="004A4F33">
        <w:rPr>
          <w:rFonts w:ascii="黑体" w:eastAsia="黑体" w:hAnsi="黑体" w:cs="Times New Roman" w:hint="eastAsia"/>
          <w:b/>
          <w:color w:val="000000"/>
          <w:kern w:val="0"/>
          <w:sz w:val="32"/>
          <w:szCs w:val="32"/>
        </w:rPr>
        <w:lastRenderedPageBreak/>
        <w:t>中华人民共和国职业病防治法(2018年修订版)</w:t>
      </w:r>
      <w:bookmarkEnd w:id="5"/>
    </w:p>
    <w:p w:rsidR="00593079" w:rsidRPr="00241F8F" w:rsidRDefault="00593079" w:rsidP="00593079">
      <w:pPr>
        <w:widowControl/>
        <w:jc w:val="center"/>
        <w:rPr>
          <w:rFonts w:ascii="微软雅黑" w:eastAsia="微软雅黑" w:hAnsi="微软雅黑" w:cs="宋体"/>
          <w:color w:val="484848"/>
          <w:kern w:val="0"/>
          <w:sz w:val="15"/>
          <w:szCs w:val="15"/>
        </w:rPr>
      </w:pPr>
      <w:r>
        <w:rPr>
          <w:rFonts w:ascii="微软雅黑" w:eastAsia="微软雅黑" w:hAnsi="微软雅黑" w:cs="宋体"/>
          <w:noProof/>
          <w:color w:val="484848"/>
          <w:kern w:val="0"/>
          <w:sz w:val="18"/>
          <w:szCs w:val="18"/>
        </w:rPr>
        <w:drawing>
          <wp:inline distT="0" distB="0" distL="0" distR="0">
            <wp:extent cx="228600" cy="228600"/>
            <wp:effectExtent l="0" t="0" r="0" b="0"/>
            <wp:docPr id="3" name="图片 3" descr="http://www.nhc.gov.cn/zyjks/xhtml/images/s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zyjks/xhtml/images/sm.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微软雅黑" w:eastAsia="微软雅黑" w:hAnsi="微软雅黑" w:cs="宋体"/>
          <w:noProof/>
          <w:color w:val="484848"/>
          <w:kern w:val="0"/>
          <w:sz w:val="18"/>
          <w:szCs w:val="18"/>
        </w:rPr>
        <w:drawing>
          <wp:inline distT="0" distB="0" distL="0" distR="0">
            <wp:extent cx="228600" cy="228600"/>
            <wp:effectExtent l="0" t="0" r="0" b="0"/>
            <wp:docPr id="2" name="图片 2" descr="http://www.nhc.gov.cn/zyjks/xhtml/images/bi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zyjks/xhtml/images/big.jpg">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微软雅黑" w:eastAsia="微软雅黑" w:hAnsi="微软雅黑" w:cs="宋体"/>
          <w:noProof/>
          <w:color w:val="484848"/>
          <w:kern w:val="0"/>
          <w:sz w:val="18"/>
          <w:szCs w:val="18"/>
        </w:rPr>
        <w:drawing>
          <wp:inline distT="0" distB="0" distL="0" distR="0">
            <wp:extent cx="219075" cy="228600"/>
            <wp:effectExtent l="0" t="0" r="9525" b="0"/>
            <wp:docPr id="1" name="图片 1" descr="http://www.nhc.gov.cn/zyjks/xhtml/images/dy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zyjks/xhtml/images/dy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593079" w:rsidRPr="004A4F33" w:rsidRDefault="00593079" w:rsidP="00593079">
      <w:pPr>
        <w:widowControl/>
        <w:ind w:firstLine="480"/>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rsidR="00593079" w:rsidRPr="004A4F33" w:rsidRDefault="00593079" w:rsidP="00593079">
      <w:pPr>
        <w:widowControl/>
        <w:ind w:firstLine="480"/>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w:t>
      </w:r>
    </w:p>
    <w:p w:rsidR="00593079" w:rsidRPr="004A4F33" w:rsidRDefault="00593079" w:rsidP="00593079">
      <w:pPr>
        <w:widowControl/>
        <w:jc w:val="center"/>
        <w:rPr>
          <w:rFonts w:ascii="仿宋" w:eastAsia="仿宋" w:hAnsi="仿宋" w:cs="宋体"/>
          <w:color w:val="484848"/>
          <w:kern w:val="0"/>
          <w:sz w:val="28"/>
          <w:szCs w:val="28"/>
        </w:rPr>
      </w:pPr>
      <w:r w:rsidRPr="004A4F33">
        <w:rPr>
          <w:rFonts w:ascii="仿宋" w:eastAsia="仿宋" w:hAnsi="仿宋" w:cs="宋体" w:hint="eastAsia"/>
          <w:b/>
          <w:bCs/>
          <w:color w:val="484848"/>
          <w:kern w:val="0"/>
          <w:sz w:val="28"/>
          <w:szCs w:val="28"/>
        </w:rPr>
        <w:t>目　　录</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xml:space="preserve">　　第一章　总　　则</w:t>
      </w:r>
      <w:r w:rsidRPr="004A4F33">
        <w:rPr>
          <w:rFonts w:ascii="仿宋" w:eastAsia="仿宋" w:hAnsi="仿宋" w:cs="宋体" w:hint="eastAsia"/>
          <w:color w:val="484848"/>
          <w:kern w:val="0"/>
          <w:sz w:val="28"/>
          <w:szCs w:val="28"/>
        </w:rPr>
        <w:br/>
        <w:t xml:space="preserve">　　第二章　前期预防</w:t>
      </w:r>
      <w:r w:rsidRPr="004A4F33">
        <w:rPr>
          <w:rFonts w:ascii="仿宋" w:eastAsia="仿宋" w:hAnsi="仿宋" w:cs="宋体" w:hint="eastAsia"/>
          <w:color w:val="484848"/>
          <w:kern w:val="0"/>
          <w:sz w:val="28"/>
          <w:szCs w:val="28"/>
        </w:rPr>
        <w:br/>
        <w:t xml:space="preserve">　　第三章　劳动过程中的防护与管理</w:t>
      </w:r>
      <w:r w:rsidRPr="004A4F33">
        <w:rPr>
          <w:rFonts w:ascii="仿宋" w:eastAsia="仿宋" w:hAnsi="仿宋" w:cs="宋体" w:hint="eastAsia"/>
          <w:color w:val="484848"/>
          <w:kern w:val="0"/>
          <w:sz w:val="28"/>
          <w:szCs w:val="28"/>
        </w:rPr>
        <w:br/>
        <w:t xml:space="preserve">　　第四章　职业病诊断与职业病病人保障</w:t>
      </w:r>
      <w:r w:rsidRPr="004A4F33">
        <w:rPr>
          <w:rFonts w:ascii="仿宋" w:eastAsia="仿宋" w:hAnsi="仿宋" w:cs="宋体" w:hint="eastAsia"/>
          <w:color w:val="484848"/>
          <w:kern w:val="0"/>
          <w:sz w:val="28"/>
          <w:szCs w:val="28"/>
        </w:rPr>
        <w:br/>
        <w:t xml:space="preserve">　　第五章　监督检查</w:t>
      </w:r>
      <w:r w:rsidRPr="004A4F33">
        <w:rPr>
          <w:rFonts w:ascii="仿宋" w:eastAsia="仿宋" w:hAnsi="仿宋" w:cs="宋体" w:hint="eastAsia"/>
          <w:color w:val="484848"/>
          <w:kern w:val="0"/>
          <w:sz w:val="28"/>
          <w:szCs w:val="28"/>
        </w:rPr>
        <w:br/>
        <w:t xml:space="preserve">　　第六章　法律责任</w:t>
      </w:r>
      <w:r w:rsidRPr="004A4F33">
        <w:rPr>
          <w:rFonts w:ascii="仿宋" w:eastAsia="仿宋" w:hAnsi="仿宋" w:cs="宋体" w:hint="eastAsia"/>
          <w:color w:val="484848"/>
          <w:kern w:val="0"/>
          <w:sz w:val="28"/>
          <w:szCs w:val="28"/>
        </w:rPr>
        <w:br/>
        <w:t xml:space="preserve">　　第七章　附　　则</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w:t>
      </w:r>
    </w:p>
    <w:p w:rsidR="00593079" w:rsidRPr="004A4F33" w:rsidRDefault="00593079" w:rsidP="00593079">
      <w:pPr>
        <w:widowControl/>
        <w:jc w:val="center"/>
        <w:rPr>
          <w:rFonts w:ascii="仿宋" w:eastAsia="仿宋" w:hAnsi="仿宋" w:cs="宋体"/>
          <w:color w:val="484848"/>
          <w:kern w:val="0"/>
          <w:sz w:val="28"/>
          <w:szCs w:val="28"/>
        </w:rPr>
      </w:pPr>
      <w:r w:rsidRPr="004A4F33">
        <w:rPr>
          <w:rFonts w:ascii="仿宋" w:eastAsia="仿宋" w:hAnsi="仿宋" w:cs="宋体" w:hint="eastAsia"/>
          <w:b/>
          <w:bCs/>
          <w:color w:val="484848"/>
          <w:kern w:val="0"/>
          <w:sz w:val="28"/>
          <w:szCs w:val="28"/>
        </w:rPr>
        <w:t>第一章　总　　则</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 xml:space="preserve">　　第一条　为了预防、控制和消除职业病危害，防治职业病，保护劳动者健康及其相关权益，促进经济社会发展，根据宪法，制定本法。</w:t>
      </w:r>
      <w:r w:rsidRPr="004A4F33">
        <w:rPr>
          <w:rFonts w:ascii="仿宋" w:eastAsia="仿宋" w:hAnsi="仿宋" w:cs="宋体" w:hint="eastAsia"/>
          <w:color w:val="484848"/>
          <w:kern w:val="0"/>
          <w:sz w:val="28"/>
          <w:szCs w:val="28"/>
        </w:rPr>
        <w:br/>
        <w:t xml:space="preserve">　　第二条　本法适用于中华人民共和国领域内的职业病防治活动。</w:t>
      </w:r>
      <w:r w:rsidRPr="004A4F33">
        <w:rPr>
          <w:rFonts w:ascii="仿宋" w:eastAsia="仿宋" w:hAnsi="仿宋" w:cs="宋体" w:hint="eastAsia"/>
          <w:color w:val="484848"/>
          <w:kern w:val="0"/>
          <w:sz w:val="28"/>
          <w:szCs w:val="28"/>
        </w:rPr>
        <w:br/>
        <w:t xml:space="preserve">　　本法所称职业病，是指企业、事业单位和个体经济组织等用人单位的劳动者在职业活动中，因接触粉尘、放射性物质和其他有毒、有害因素而引起的疾病。</w:t>
      </w:r>
      <w:r w:rsidRPr="004A4F33">
        <w:rPr>
          <w:rFonts w:ascii="仿宋" w:eastAsia="仿宋" w:hAnsi="仿宋" w:cs="宋体" w:hint="eastAsia"/>
          <w:color w:val="484848"/>
          <w:kern w:val="0"/>
          <w:sz w:val="28"/>
          <w:szCs w:val="28"/>
        </w:rPr>
        <w:br/>
        <w:t xml:space="preserve">　　职业病的分类和目录由国务院卫生行政部门会同国务院劳动保障行政部门制定、调整并公布。</w:t>
      </w:r>
      <w:r w:rsidRPr="004A4F33">
        <w:rPr>
          <w:rFonts w:ascii="仿宋" w:eastAsia="仿宋" w:hAnsi="仿宋" w:cs="宋体" w:hint="eastAsia"/>
          <w:color w:val="484848"/>
          <w:kern w:val="0"/>
          <w:sz w:val="28"/>
          <w:szCs w:val="28"/>
        </w:rPr>
        <w:br/>
        <w:t xml:space="preserve">　　第三条　职业病防治工作坚持预防为主、防治结合的方针，建立用人单位负责、行政机关监管、行业自律、职工参与和社会监督的机制，实行分类管理、综合治理。</w:t>
      </w:r>
      <w:r w:rsidRPr="004A4F33">
        <w:rPr>
          <w:rFonts w:ascii="仿宋" w:eastAsia="仿宋" w:hAnsi="仿宋" w:cs="宋体" w:hint="eastAsia"/>
          <w:color w:val="484848"/>
          <w:kern w:val="0"/>
          <w:sz w:val="28"/>
          <w:szCs w:val="28"/>
        </w:rPr>
        <w:br/>
        <w:t xml:space="preserve">　　第四条　劳动者依法享有职业卫生保护的权利。</w:t>
      </w:r>
      <w:r w:rsidRPr="004A4F33">
        <w:rPr>
          <w:rFonts w:ascii="仿宋" w:eastAsia="仿宋" w:hAnsi="仿宋" w:cs="宋体" w:hint="eastAsia"/>
          <w:color w:val="484848"/>
          <w:kern w:val="0"/>
          <w:sz w:val="28"/>
          <w:szCs w:val="28"/>
        </w:rPr>
        <w:br/>
        <w:t xml:space="preserve">　　用人单位应当为劳动者创造符合国家职业卫生标准和卫生要求的工作环境和条件，并采取措施保障劳动者获得职业卫生保护。</w:t>
      </w:r>
      <w:r w:rsidRPr="004A4F33">
        <w:rPr>
          <w:rFonts w:ascii="仿宋" w:eastAsia="仿宋" w:hAnsi="仿宋" w:cs="宋体" w:hint="eastAsia"/>
          <w:color w:val="484848"/>
          <w:kern w:val="0"/>
          <w:sz w:val="28"/>
          <w:szCs w:val="28"/>
        </w:rPr>
        <w:br/>
        <w:t xml:space="preserve">　　工会组织依法对职业病防治工作进行监督，维护劳动者的合法权益。用人单位制定或者修改有关职业病防治的规章制度，应当听取工会组织的意见。</w:t>
      </w:r>
      <w:r w:rsidRPr="004A4F33">
        <w:rPr>
          <w:rFonts w:ascii="仿宋" w:eastAsia="仿宋" w:hAnsi="仿宋" w:cs="宋体" w:hint="eastAsia"/>
          <w:color w:val="484848"/>
          <w:kern w:val="0"/>
          <w:sz w:val="28"/>
          <w:szCs w:val="28"/>
        </w:rPr>
        <w:br/>
        <w:t xml:space="preserve">　　第五条　用人单位应当建立、健全职业病防治责任制，加强对职业病防治的管理，提高职业病防治水平，对本单位产生的职业病危害承担责任。</w:t>
      </w:r>
      <w:r w:rsidRPr="004A4F33">
        <w:rPr>
          <w:rFonts w:ascii="仿宋" w:eastAsia="仿宋" w:hAnsi="仿宋" w:cs="宋体" w:hint="eastAsia"/>
          <w:color w:val="484848"/>
          <w:kern w:val="0"/>
          <w:sz w:val="28"/>
          <w:szCs w:val="28"/>
        </w:rPr>
        <w:br/>
        <w:t xml:space="preserve">　　第六条　用人单位的主要负责人对本单位的职业病防治工作全面负责。</w:t>
      </w:r>
      <w:r w:rsidRPr="004A4F33">
        <w:rPr>
          <w:rFonts w:ascii="仿宋" w:eastAsia="仿宋" w:hAnsi="仿宋" w:cs="宋体" w:hint="eastAsia"/>
          <w:color w:val="484848"/>
          <w:kern w:val="0"/>
          <w:sz w:val="28"/>
          <w:szCs w:val="28"/>
        </w:rPr>
        <w:br/>
        <w:t xml:space="preserve">　　第七条　用人单位必须依法参加工伤保险。</w:t>
      </w:r>
      <w:r w:rsidRPr="004A4F33">
        <w:rPr>
          <w:rFonts w:ascii="仿宋" w:eastAsia="仿宋" w:hAnsi="仿宋" w:cs="宋体" w:hint="eastAsia"/>
          <w:color w:val="484848"/>
          <w:kern w:val="0"/>
          <w:sz w:val="28"/>
          <w:szCs w:val="28"/>
        </w:rPr>
        <w:br/>
        <w:t xml:space="preserve">　　国务院和县级以上地方人民政府劳动保障行政部门应当加强对工伤</w:t>
      </w:r>
      <w:r w:rsidRPr="004A4F33">
        <w:rPr>
          <w:rFonts w:ascii="仿宋" w:eastAsia="仿宋" w:hAnsi="仿宋" w:cs="宋体" w:hint="eastAsia"/>
          <w:color w:val="484848"/>
          <w:kern w:val="0"/>
          <w:sz w:val="28"/>
          <w:szCs w:val="28"/>
        </w:rPr>
        <w:lastRenderedPageBreak/>
        <w:t>保险的监督管理，确保劳动者依法享受工伤保险待遇。</w:t>
      </w:r>
      <w:r w:rsidRPr="004A4F33">
        <w:rPr>
          <w:rFonts w:ascii="仿宋" w:eastAsia="仿宋" w:hAnsi="仿宋" w:cs="宋体" w:hint="eastAsia"/>
          <w:color w:val="484848"/>
          <w:kern w:val="0"/>
          <w:sz w:val="28"/>
          <w:szCs w:val="28"/>
        </w:rPr>
        <w:br/>
        <w:t xml:space="preserve">　　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r w:rsidRPr="004A4F33">
        <w:rPr>
          <w:rFonts w:ascii="仿宋" w:eastAsia="仿宋" w:hAnsi="仿宋" w:cs="宋体" w:hint="eastAsia"/>
          <w:color w:val="484848"/>
          <w:kern w:val="0"/>
          <w:sz w:val="28"/>
          <w:szCs w:val="28"/>
        </w:rPr>
        <w:br/>
        <w:t xml:space="preserve">　　国家鼓励和支持职业病医疗康复机构的建设。</w:t>
      </w:r>
      <w:r w:rsidRPr="004A4F33">
        <w:rPr>
          <w:rFonts w:ascii="仿宋" w:eastAsia="仿宋" w:hAnsi="仿宋" w:cs="宋体" w:hint="eastAsia"/>
          <w:color w:val="484848"/>
          <w:kern w:val="0"/>
          <w:sz w:val="28"/>
          <w:szCs w:val="28"/>
        </w:rPr>
        <w:br/>
        <w:t xml:space="preserve">　　第九条　国家实行职业卫生监督制度。</w:t>
      </w:r>
      <w:r w:rsidRPr="004A4F33">
        <w:rPr>
          <w:rFonts w:ascii="仿宋" w:eastAsia="仿宋" w:hAnsi="仿宋" w:cs="宋体" w:hint="eastAsia"/>
          <w:color w:val="484848"/>
          <w:kern w:val="0"/>
          <w:sz w:val="28"/>
          <w:szCs w:val="28"/>
        </w:rPr>
        <w:br/>
        <w:t xml:space="preserve">　　国务院卫生行政部门、劳动保障行政部门依照本法和国务院确定的职责，负责全国职业病防治的监督管理工作。国务院有关部门在各自的职责范围内负责职业病防治的有关监督管理工作。</w:t>
      </w:r>
      <w:r w:rsidRPr="004A4F33">
        <w:rPr>
          <w:rFonts w:ascii="仿宋" w:eastAsia="仿宋" w:hAnsi="仿宋" w:cs="宋体" w:hint="eastAsia"/>
          <w:color w:val="484848"/>
          <w:kern w:val="0"/>
          <w:sz w:val="28"/>
          <w:szCs w:val="28"/>
        </w:rPr>
        <w:br/>
        <w:t xml:space="preserve">　　县级以上地方人民政府卫生行政部门、劳动保障行政部门依据各自职责，负责本行政区域内职业病防治的监督管理工作。县级以上地方人民政府有关部门在各自的职责范围内负责职业病防治的有关监督管理工作。</w:t>
      </w:r>
      <w:r w:rsidRPr="004A4F33">
        <w:rPr>
          <w:rFonts w:ascii="仿宋" w:eastAsia="仿宋" w:hAnsi="仿宋" w:cs="宋体" w:hint="eastAsia"/>
          <w:color w:val="484848"/>
          <w:kern w:val="0"/>
          <w:sz w:val="28"/>
          <w:szCs w:val="28"/>
        </w:rPr>
        <w:br/>
        <w:t xml:space="preserve">　　县级以上人民政府卫生行政部门、劳动保障行政部门（以下统称职业卫生监督管理部门）应当加强沟通，密切配合，按照各自职责分工，依法行使职权，承担责任。</w:t>
      </w:r>
      <w:r w:rsidRPr="004A4F33">
        <w:rPr>
          <w:rFonts w:ascii="仿宋" w:eastAsia="仿宋" w:hAnsi="仿宋" w:cs="宋体" w:hint="eastAsia"/>
          <w:color w:val="484848"/>
          <w:kern w:val="0"/>
          <w:sz w:val="28"/>
          <w:szCs w:val="28"/>
        </w:rPr>
        <w:br/>
        <w:t xml:space="preserve">　　第十条　国务院和县级以上地方人民政府应当制定职业病防治规划，将其纳入国民经济和社会发展计划，并组织实施。</w:t>
      </w:r>
      <w:r w:rsidRPr="004A4F33">
        <w:rPr>
          <w:rFonts w:ascii="仿宋" w:eastAsia="仿宋" w:hAnsi="仿宋" w:cs="宋体" w:hint="eastAsia"/>
          <w:color w:val="484848"/>
          <w:kern w:val="0"/>
          <w:sz w:val="28"/>
          <w:szCs w:val="28"/>
        </w:rPr>
        <w:br/>
        <w:t xml:space="preserve">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乡、民族乡、镇的人民政府应当认真执行本法，支持职业卫生监督管理部门依法履行职责。</w:t>
      </w:r>
      <w:r w:rsidRPr="004A4F33">
        <w:rPr>
          <w:rFonts w:ascii="仿宋" w:eastAsia="仿宋" w:hAnsi="仿宋" w:cs="宋体" w:hint="eastAsia"/>
          <w:color w:val="484848"/>
          <w:kern w:val="0"/>
          <w:sz w:val="28"/>
          <w:szCs w:val="28"/>
        </w:rPr>
        <w:br/>
        <w:t xml:space="preserve">　　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r w:rsidRPr="004A4F33">
        <w:rPr>
          <w:rFonts w:ascii="仿宋" w:eastAsia="仿宋" w:hAnsi="仿宋" w:cs="宋体" w:hint="eastAsia"/>
          <w:color w:val="484848"/>
          <w:kern w:val="0"/>
          <w:sz w:val="28"/>
          <w:szCs w:val="28"/>
        </w:rPr>
        <w:br/>
        <w:t xml:space="preserve">　　第十二条　有关防治职业病的国家职业卫生标准，由国务院卫生行政部门组织制定并公布。</w:t>
      </w:r>
      <w:r w:rsidRPr="004A4F33">
        <w:rPr>
          <w:rFonts w:ascii="仿宋" w:eastAsia="仿宋" w:hAnsi="仿宋" w:cs="宋体" w:hint="eastAsia"/>
          <w:color w:val="484848"/>
          <w:kern w:val="0"/>
          <w:sz w:val="28"/>
          <w:szCs w:val="28"/>
        </w:rPr>
        <w:br/>
        <w:t xml:space="preserve">　　国务院卫生行政部门应当组织开展重点职业病监测和专项调查，对职业健康风险进行评估，为制定职业卫生标准和职业病防治政策提供科学依据。</w:t>
      </w:r>
      <w:r w:rsidRPr="004A4F33">
        <w:rPr>
          <w:rFonts w:ascii="仿宋" w:eastAsia="仿宋" w:hAnsi="仿宋" w:cs="宋体" w:hint="eastAsia"/>
          <w:color w:val="484848"/>
          <w:kern w:val="0"/>
          <w:sz w:val="28"/>
          <w:szCs w:val="28"/>
        </w:rPr>
        <w:br/>
        <w:t xml:space="preserve">　　县级以上地方人民政府卫生行政部门应当定期对本行政区域的职业病防治情况进行统计和调查分析。</w:t>
      </w:r>
      <w:r w:rsidRPr="004A4F33">
        <w:rPr>
          <w:rFonts w:ascii="仿宋" w:eastAsia="仿宋" w:hAnsi="仿宋" w:cs="宋体" w:hint="eastAsia"/>
          <w:color w:val="484848"/>
          <w:kern w:val="0"/>
          <w:sz w:val="28"/>
          <w:szCs w:val="28"/>
        </w:rPr>
        <w:br/>
        <w:t xml:space="preserve">　　第十三条　任何单位和个人有权对违反本法的行为进行检举和控告。有关部门收到相关的检举和控告后，应当及时处理。</w:t>
      </w:r>
      <w:r w:rsidRPr="004A4F33">
        <w:rPr>
          <w:rFonts w:ascii="仿宋" w:eastAsia="仿宋" w:hAnsi="仿宋" w:cs="宋体" w:hint="eastAsia"/>
          <w:color w:val="484848"/>
          <w:kern w:val="0"/>
          <w:sz w:val="28"/>
          <w:szCs w:val="28"/>
        </w:rPr>
        <w:br/>
        <w:t xml:space="preserve">　　对防治职业病成绩显著的单位和个人，给予奖励。</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w:t>
      </w:r>
    </w:p>
    <w:p w:rsidR="00593079" w:rsidRPr="004A4F33" w:rsidRDefault="00593079" w:rsidP="00593079">
      <w:pPr>
        <w:widowControl/>
        <w:jc w:val="center"/>
        <w:rPr>
          <w:rFonts w:ascii="仿宋" w:eastAsia="仿宋" w:hAnsi="仿宋" w:cs="宋体"/>
          <w:color w:val="484848"/>
          <w:kern w:val="0"/>
          <w:sz w:val="28"/>
          <w:szCs w:val="28"/>
        </w:rPr>
      </w:pPr>
      <w:r w:rsidRPr="004A4F33">
        <w:rPr>
          <w:rFonts w:ascii="仿宋" w:eastAsia="仿宋" w:hAnsi="仿宋" w:cs="宋体" w:hint="eastAsia"/>
          <w:b/>
          <w:bCs/>
          <w:color w:val="484848"/>
          <w:kern w:val="0"/>
          <w:sz w:val="28"/>
          <w:szCs w:val="28"/>
        </w:rPr>
        <w:t>第二章　前　期　预　防</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xml:space="preserve">　　第十四条　用人单位应当依照法律、法规要求，严格遵守国家职业卫生标准，落实职业病预防措施，从源头上控制和消除职业病危害。</w:t>
      </w:r>
      <w:r w:rsidRPr="004A4F33">
        <w:rPr>
          <w:rFonts w:ascii="仿宋" w:eastAsia="仿宋" w:hAnsi="仿宋" w:cs="宋体" w:hint="eastAsia"/>
          <w:color w:val="484848"/>
          <w:kern w:val="0"/>
          <w:sz w:val="28"/>
          <w:szCs w:val="28"/>
        </w:rPr>
        <w:br/>
        <w:t xml:space="preserve">　　第十五条　产生职业病危害的用人单位的设立除应当符合法律、行政法规规定的设立条件外，其工作场所还应当符合下列职业卫生要求：</w:t>
      </w:r>
      <w:r w:rsidRPr="004A4F33">
        <w:rPr>
          <w:rFonts w:ascii="仿宋" w:eastAsia="仿宋" w:hAnsi="仿宋" w:cs="宋体" w:hint="eastAsia"/>
          <w:color w:val="484848"/>
          <w:kern w:val="0"/>
          <w:sz w:val="28"/>
          <w:szCs w:val="28"/>
        </w:rPr>
        <w:br/>
        <w:t xml:space="preserve">　　（一）职业病危害因素的强度或者浓度符合国家职业卫生标准；</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（二）有与职业病危害防护相适应的设施；</w:t>
      </w:r>
      <w:r w:rsidRPr="004A4F33">
        <w:rPr>
          <w:rFonts w:ascii="仿宋" w:eastAsia="仿宋" w:hAnsi="仿宋" w:cs="宋体" w:hint="eastAsia"/>
          <w:color w:val="484848"/>
          <w:kern w:val="0"/>
          <w:sz w:val="28"/>
          <w:szCs w:val="28"/>
        </w:rPr>
        <w:br/>
        <w:t xml:space="preserve">　　（三）生产布局合理，符合有害与无害作业分开的原则；</w:t>
      </w:r>
      <w:r w:rsidRPr="004A4F33">
        <w:rPr>
          <w:rFonts w:ascii="仿宋" w:eastAsia="仿宋" w:hAnsi="仿宋" w:cs="宋体" w:hint="eastAsia"/>
          <w:color w:val="484848"/>
          <w:kern w:val="0"/>
          <w:sz w:val="28"/>
          <w:szCs w:val="28"/>
        </w:rPr>
        <w:br/>
        <w:t xml:space="preserve">　　（四）有配套的更衣间、洗浴间、孕妇休息间等卫生设施；</w:t>
      </w:r>
      <w:r w:rsidRPr="004A4F33">
        <w:rPr>
          <w:rFonts w:ascii="仿宋" w:eastAsia="仿宋" w:hAnsi="仿宋" w:cs="宋体" w:hint="eastAsia"/>
          <w:color w:val="484848"/>
          <w:kern w:val="0"/>
          <w:sz w:val="28"/>
          <w:szCs w:val="28"/>
        </w:rPr>
        <w:br/>
        <w:t xml:space="preserve">　　（五）设备、工具、用具等设施符合保护劳动者生理、心理健康的要求；</w:t>
      </w:r>
      <w:r w:rsidRPr="004A4F33">
        <w:rPr>
          <w:rFonts w:ascii="仿宋" w:eastAsia="仿宋" w:hAnsi="仿宋" w:cs="宋体" w:hint="eastAsia"/>
          <w:color w:val="484848"/>
          <w:kern w:val="0"/>
          <w:sz w:val="28"/>
          <w:szCs w:val="28"/>
        </w:rPr>
        <w:br/>
        <w:t xml:space="preserve">　　（六）法律、行政法规和国务院卫生行政部门关于保护劳动者健康的其他要求。</w:t>
      </w:r>
      <w:r w:rsidRPr="004A4F33">
        <w:rPr>
          <w:rFonts w:ascii="仿宋" w:eastAsia="仿宋" w:hAnsi="仿宋" w:cs="宋体" w:hint="eastAsia"/>
          <w:color w:val="484848"/>
          <w:kern w:val="0"/>
          <w:sz w:val="28"/>
          <w:szCs w:val="28"/>
        </w:rPr>
        <w:br/>
        <w:t xml:space="preserve">　　第十六条　国家建立职业病危害项目申报制度。</w:t>
      </w:r>
      <w:r w:rsidRPr="004A4F33">
        <w:rPr>
          <w:rFonts w:ascii="仿宋" w:eastAsia="仿宋" w:hAnsi="仿宋" w:cs="宋体" w:hint="eastAsia"/>
          <w:color w:val="484848"/>
          <w:kern w:val="0"/>
          <w:sz w:val="28"/>
          <w:szCs w:val="28"/>
        </w:rPr>
        <w:br/>
        <w:t xml:space="preserve">　　用人单位工作场所存在职业病目录所列职业病的危害因素的，应当及时、如实向所在地卫生行政部门申报危害项目，接受监督。</w:t>
      </w:r>
      <w:r w:rsidRPr="004A4F33">
        <w:rPr>
          <w:rFonts w:ascii="仿宋" w:eastAsia="仿宋" w:hAnsi="仿宋" w:cs="宋体" w:hint="eastAsia"/>
          <w:color w:val="484848"/>
          <w:kern w:val="0"/>
          <w:sz w:val="28"/>
          <w:szCs w:val="28"/>
        </w:rPr>
        <w:br/>
        <w:t xml:space="preserve">　　职业病危害因素分类目录由国务院卫生行政部门制定、调整并公布。职业病危害项目申报的具体办法由国务院卫生行政部门制定。</w:t>
      </w:r>
      <w:r w:rsidRPr="004A4F33">
        <w:rPr>
          <w:rFonts w:ascii="仿宋" w:eastAsia="仿宋" w:hAnsi="仿宋" w:cs="宋体" w:hint="eastAsia"/>
          <w:color w:val="484848"/>
          <w:kern w:val="0"/>
          <w:sz w:val="28"/>
          <w:szCs w:val="28"/>
        </w:rPr>
        <w:br/>
        <w:t xml:space="preserve">　　第十七条　新建、扩建、改建建设项目和技术改造、技术引进项目（以下统称建设项目）可能产生职业病危害的，建设单位在可行性论证阶段应当进行职业病危害预评价。</w:t>
      </w:r>
      <w:r w:rsidRPr="004A4F33">
        <w:rPr>
          <w:rFonts w:ascii="仿宋" w:eastAsia="仿宋" w:hAnsi="仿宋" w:cs="宋体" w:hint="eastAsia"/>
          <w:color w:val="484848"/>
          <w:kern w:val="0"/>
          <w:sz w:val="28"/>
          <w:szCs w:val="28"/>
        </w:rPr>
        <w:br/>
        <w:t xml:space="preserve">　　医疗机构建设项目可能产生放射性职业病危害的，建设单位应当向卫生行政部门提交放射性职业病危害预评价报告。卫生行政部门应当自收到预评价报告之日起三十日内，</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审核决定并书面通知建设单位。未提交预评价报告或者预评价报告未经卫生行政部门审核同意的，不得开工建设。</w:t>
      </w:r>
      <w:r w:rsidRPr="004A4F33">
        <w:rPr>
          <w:rFonts w:ascii="仿宋" w:eastAsia="仿宋" w:hAnsi="仿宋" w:cs="宋体" w:hint="eastAsia"/>
          <w:color w:val="484848"/>
          <w:kern w:val="0"/>
          <w:sz w:val="28"/>
          <w:szCs w:val="28"/>
        </w:rPr>
        <w:br/>
        <w:t xml:space="preserve">　　职业病危害预评价报告应当对建设项目可能产生的职业病危害因素及其对工作场所和劳动者健康的影响</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评价，确定危害类别和职业病防护措施。</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建设项目职业病危害分类管理办法由国务院卫生行政部门制定。</w:t>
      </w:r>
      <w:r w:rsidRPr="004A4F33">
        <w:rPr>
          <w:rFonts w:ascii="仿宋" w:eastAsia="仿宋" w:hAnsi="仿宋" w:cs="宋体" w:hint="eastAsia"/>
          <w:color w:val="484848"/>
          <w:kern w:val="0"/>
          <w:sz w:val="28"/>
          <w:szCs w:val="28"/>
        </w:rPr>
        <w:br/>
        <w:t xml:space="preserve">　　第十八条　建设项目的职业病防护设施所需费用应当纳入建设项目工程预算，并与主体工程同时设计，同时施工，同时投入生产和使用。</w:t>
      </w:r>
      <w:r w:rsidRPr="004A4F33">
        <w:rPr>
          <w:rFonts w:ascii="仿宋" w:eastAsia="仿宋" w:hAnsi="仿宋" w:cs="宋体" w:hint="eastAsia"/>
          <w:color w:val="484848"/>
          <w:kern w:val="0"/>
          <w:sz w:val="28"/>
          <w:szCs w:val="28"/>
        </w:rPr>
        <w:br/>
        <w:t xml:space="preserve">　　建设项目的职业病防护设施设计应当符合国家职业卫生标准和卫生要求；其中，医疗机构放射性职业病危害严重的建设项目的防护设施设计，应当经卫生行政部门审查同意后，方可施工。</w:t>
      </w:r>
      <w:r w:rsidRPr="004A4F33">
        <w:rPr>
          <w:rFonts w:ascii="仿宋" w:eastAsia="仿宋" w:hAnsi="仿宋" w:cs="宋体" w:hint="eastAsia"/>
          <w:color w:val="484848"/>
          <w:kern w:val="0"/>
          <w:sz w:val="28"/>
          <w:szCs w:val="28"/>
        </w:rPr>
        <w:br/>
        <w:t xml:space="preserve">　　建设项目在竣工验收前，建设单位应当进行职业病危害控制效果评价。</w:t>
      </w:r>
      <w:r w:rsidRPr="004A4F33">
        <w:rPr>
          <w:rFonts w:ascii="仿宋" w:eastAsia="仿宋" w:hAnsi="仿宋" w:cs="宋体" w:hint="eastAsia"/>
          <w:color w:val="484848"/>
          <w:kern w:val="0"/>
          <w:sz w:val="28"/>
          <w:szCs w:val="28"/>
        </w:rPr>
        <w:br/>
        <w:t xml:space="preserve">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r w:rsidRPr="004A4F33">
        <w:rPr>
          <w:rFonts w:ascii="仿宋" w:eastAsia="仿宋" w:hAnsi="仿宋" w:cs="宋体" w:hint="eastAsia"/>
          <w:color w:val="484848"/>
          <w:kern w:val="0"/>
          <w:sz w:val="28"/>
          <w:szCs w:val="28"/>
        </w:rPr>
        <w:br/>
        <w:t xml:space="preserve">　　第十九条　国家对从事放射性、高毒、高危粉尘等作业实行特殊管理。具体管理办法由国务院制定。</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w:t>
      </w:r>
    </w:p>
    <w:p w:rsidR="00593079" w:rsidRPr="004A4F33" w:rsidRDefault="00593079" w:rsidP="00593079">
      <w:pPr>
        <w:widowControl/>
        <w:jc w:val="center"/>
        <w:rPr>
          <w:rFonts w:ascii="仿宋" w:eastAsia="仿宋" w:hAnsi="仿宋" w:cs="宋体"/>
          <w:color w:val="484848"/>
          <w:kern w:val="0"/>
          <w:sz w:val="28"/>
          <w:szCs w:val="28"/>
        </w:rPr>
      </w:pPr>
      <w:r w:rsidRPr="004A4F33">
        <w:rPr>
          <w:rFonts w:ascii="仿宋" w:eastAsia="仿宋" w:hAnsi="仿宋" w:cs="宋体" w:hint="eastAsia"/>
          <w:b/>
          <w:bCs/>
          <w:color w:val="484848"/>
          <w:kern w:val="0"/>
          <w:sz w:val="28"/>
          <w:szCs w:val="28"/>
        </w:rPr>
        <w:t>第三章　劳动过程中的防护与管理</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xml:space="preserve">　　第二十条　用人单位应当采取下列职业病防治管理措施：</w:t>
      </w:r>
      <w:r w:rsidRPr="004A4F33">
        <w:rPr>
          <w:rFonts w:ascii="仿宋" w:eastAsia="仿宋" w:hAnsi="仿宋" w:cs="宋体" w:hint="eastAsia"/>
          <w:color w:val="484848"/>
          <w:kern w:val="0"/>
          <w:sz w:val="28"/>
          <w:szCs w:val="28"/>
        </w:rPr>
        <w:br/>
        <w:t xml:space="preserve">　　（一）设置或者指定职业卫生管理机构或者组织，配备专职或者兼职的职业卫生管理人员，负责本单位的职业病防治工作；</w:t>
      </w:r>
      <w:r w:rsidRPr="004A4F33">
        <w:rPr>
          <w:rFonts w:ascii="仿宋" w:eastAsia="仿宋" w:hAnsi="仿宋" w:cs="宋体" w:hint="eastAsia"/>
          <w:color w:val="484848"/>
          <w:kern w:val="0"/>
          <w:sz w:val="28"/>
          <w:szCs w:val="28"/>
        </w:rPr>
        <w:br/>
        <w:t xml:space="preserve">　　（二）制定职业病防治计划和实施方案；</w:t>
      </w:r>
      <w:r w:rsidRPr="004A4F33">
        <w:rPr>
          <w:rFonts w:ascii="仿宋" w:eastAsia="仿宋" w:hAnsi="仿宋" w:cs="宋体" w:hint="eastAsia"/>
          <w:color w:val="484848"/>
          <w:kern w:val="0"/>
          <w:sz w:val="28"/>
          <w:szCs w:val="28"/>
        </w:rPr>
        <w:br/>
        <w:t xml:space="preserve">　　（三）建立、健全职业卫生管理制度和操作规程；</w:t>
      </w:r>
      <w:r w:rsidRPr="004A4F33">
        <w:rPr>
          <w:rFonts w:ascii="仿宋" w:eastAsia="仿宋" w:hAnsi="仿宋" w:cs="宋体" w:hint="eastAsia"/>
          <w:color w:val="484848"/>
          <w:kern w:val="0"/>
          <w:sz w:val="28"/>
          <w:szCs w:val="28"/>
        </w:rPr>
        <w:br/>
        <w:t xml:space="preserve">　　（四）建立、健全职业卫生档案和劳动者健康监护档案；</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（五）建立、健全工作场所职业病危害因素监测及评价制度；</w:t>
      </w:r>
      <w:r w:rsidRPr="004A4F33">
        <w:rPr>
          <w:rFonts w:ascii="仿宋" w:eastAsia="仿宋" w:hAnsi="仿宋" w:cs="宋体" w:hint="eastAsia"/>
          <w:color w:val="484848"/>
          <w:kern w:val="0"/>
          <w:sz w:val="28"/>
          <w:szCs w:val="28"/>
        </w:rPr>
        <w:br/>
        <w:t xml:space="preserve">　　（六）建立、健全职业病危害事故应急救援预案。</w:t>
      </w:r>
      <w:r w:rsidRPr="004A4F33">
        <w:rPr>
          <w:rFonts w:ascii="仿宋" w:eastAsia="仿宋" w:hAnsi="仿宋" w:cs="宋体" w:hint="eastAsia"/>
          <w:color w:val="484848"/>
          <w:kern w:val="0"/>
          <w:sz w:val="28"/>
          <w:szCs w:val="28"/>
        </w:rPr>
        <w:br/>
        <w:t xml:space="preserve">　　第二十一条　用人单位应当保障职业病防治所需的资金投入，不得挤占、挪用，并对因资金投入不足导致的后果承担责任。</w:t>
      </w:r>
      <w:r w:rsidRPr="004A4F33">
        <w:rPr>
          <w:rFonts w:ascii="仿宋" w:eastAsia="仿宋" w:hAnsi="仿宋" w:cs="宋体" w:hint="eastAsia"/>
          <w:color w:val="484848"/>
          <w:kern w:val="0"/>
          <w:sz w:val="28"/>
          <w:szCs w:val="28"/>
        </w:rPr>
        <w:br/>
        <w:t xml:space="preserve">　　第二十二条　用人单位必须采用有效的职业病防护设施，并为劳动者提供个人使用的职业病防护用品。</w:t>
      </w:r>
      <w:r w:rsidRPr="004A4F33">
        <w:rPr>
          <w:rFonts w:ascii="仿宋" w:eastAsia="仿宋" w:hAnsi="仿宋" w:cs="宋体" w:hint="eastAsia"/>
          <w:color w:val="484848"/>
          <w:kern w:val="0"/>
          <w:sz w:val="28"/>
          <w:szCs w:val="28"/>
        </w:rPr>
        <w:br/>
        <w:t xml:space="preserve">　　用人单位为劳动者个人提供的职业病防护用品必须符合防治职业病的要求；不符合要求的，不得使用。</w:t>
      </w:r>
      <w:r w:rsidRPr="004A4F33">
        <w:rPr>
          <w:rFonts w:ascii="仿宋" w:eastAsia="仿宋" w:hAnsi="仿宋" w:cs="宋体" w:hint="eastAsia"/>
          <w:color w:val="484848"/>
          <w:kern w:val="0"/>
          <w:sz w:val="28"/>
          <w:szCs w:val="28"/>
        </w:rPr>
        <w:br/>
        <w:t xml:space="preserve">　　第二十三条　用人单位应当优先采用有利于防治职业病和保护劳动者健康的新技术、新工艺、新设备、新材料，逐步替代职业病危害严重的技术、工艺、设备、材料。</w:t>
      </w:r>
      <w:r w:rsidRPr="004A4F33">
        <w:rPr>
          <w:rFonts w:ascii="仿宋" w:eastAsia="仿宋" w:hAnsi="仿宋" w:cs="宋体" w:hint="eastAsia"/>
          <w:color w:val="484848"/>
          <w:kern w:val="0"/>
          <w:sz w:val="28"/>
          <w:szCs w:val="28"/>
        </w:rPr>
        <w:br/>
        <w:t xml:space="preserve">　　第二十四条　产生职业病危害的用人单位，应当在醒目位置设置公告栏，公布有关职业病防治的规章制度、操作规程、职业病危害事故应急救援措施和工作场所职业病危害因素检测结果。</w:t>
      </w:r>
      <w:r w:rsidRPr="004A4F33">
        <w:rPr>
          <w:rFonts w:ascii="仿宋" w:eastAsia="仿宋" w:hAnsi="仿宋" w:cs="宋体" w:hint="eastAsia"/>
          <w:color w:val="484848"/>
          <w:kern w:val="0"/>
          <w:sz w:val="28"/>
          <w:szCs w:val="28"/>
        </w:rPr>
        <w:br/>
        <w:t xml:space="preserve">　　对产生严重职业病危害的作业岗位，应当在其醒目位置，设置警示标识和中文警示说明。警示说明应当载明产生职业病危害的种类、后果、预防以及应急救治措施等内容。</w:t>
      </w:r>
      <w:r w:rsidRPr="004A4F33">
        <w:rPr>
          <w:rFonts w:ascii="仿宋" w:eastAsia="仿宋" w:hAnsi="仿宋" w:cs="宋体" w:hint="eastAsia"/>
          <w:color w:val="484848"/>
          <w:kern w:val="0"/>
          <w:sz w:val="28"/>
          <w:szCs w:val="28"/>
        </w:rPr>
        <w:br/>
        <w:t xml:space="preserve">　　第二十五条　对可能发生急性职业损伤的有毒、有害工作场所，用人单位应当设置报警装置，配置现场急救用品、冲洗设备、应急撤离通道和必要的泄险区。</w:t>
      </w:r>
      <w:r w:rsidRPr="004A4F33">
        <w:rPr>
          <w:rFonts w:ascii="仿宋" w:eastAsia="仿宋" w:hAnsi="仿宋" w:cs="宋体" w:hint="eastAsia"/>
          <w:color w:val="484848"/>
          <w:kern w:val="0"/>
          <w:sz w:val="28"/>
          <w:szCs w:val="28"/>
        </w:rPr>
        <w:br/>
        <w:t xml:space="preserve">　　对放射工作场所和放射性同位素的运输、贮存，用人单位必须配置防护设备和报警装置，保证接触放射线的工作人员佩戴个人剂量计。</w:t>
      </w:r>
      <w:r w:rsidRPr="004A4F33">
        <w:rPr>
          <w:rFonts w:ascii="仿宋" w:eastAsia="仿宋" w:hAnsi="仿宋" w:cs="宋体" w:hint="eastAsia"/>
          <w:color w:val="484848"/>
          <w:kern w:val="0"/>
          <w:sz w:val="28"/>
          <w:szCs w:val="28"/>
        </w:rPr>
        <w:br/>
        <w:t xml:space="preserve">　　对职业病防护设备、应急救援设施和个人使用的职业病防护用品，用</w:t>
      </w:r>
      <w:r w:rsidRPr="004A4F33">
        <w:rPr>
          <w:rFonts w:ascii="仿宋" w:eastAsia="仿宋" w:hAnsi="仿宋" w:cs="宋体" w:hint="eastAsia"/>
          <w:color w:val="484848"/>
          <w:kern w:val="0"/>
          <w:sz w:val="28"/>
          <w:szCs w:val="28"/>
        </w:rPr>
        <w:lastRenderedPageBreak/>
        <w:t>人单位应当进行经常性的维护、检修，定期检测其性能和效果，确保其处于正常状态，不得擅自拆除或者停止使用。</w:t>
      </w:r>
      <w:r w:rsidRPr="004A4F33">
        <w:rPr>
          <w:rFonts w:ascii="仿宋" w:eastAsia="仿宋" w:hAnsi="仿宋" w:cs="宋体" w:hint="eastAsia"/>
          <w:color w:val="484848"/>
          <w:kern w:val="0"/>
          <w:sz w:val="28"/>
          <w:szCs w:val="28"/>
        </w:rPr>
        <w:br/>
        <w:t xml:space="preserve">　　第二十六条　用人单位应当实施由专人负责的职业病危害因素日常监测，并确保监测系统处于正常运行状态。</w:t>
      </w:r>
      <w:r w:rsidRPr="004A4F33">
        <w:rPr>
          <w:rFonts w:ascii="仿宋" w:eastAsia="仿宋" w:hAnsi="仿宋" w:cs="宋体" w:hint="eastAsia"/>
          <w:color w:val="484848"/>
          <w:kern w:val="0"/>
          <w:sz w:val="28"/>
          <w:szCs w:val="28"/>
        </w:rPr>
        <w:br/>
        <w:t xml:space="preserve">　　用人单位应当按照国务院卫生行政部门的规定，定期对工作场所进行职业病危害因素检测、评价。检测、评价结果存入用人单位职业卫生档案，定期向所在地卫生行政部门报告并向劳动者公布。</w:t>
      </w:r>
      <w:r w:rsidRPr="004A4F33">
        <w:rPr>
          <w:rFonts w:ascii="仿宋" w:eastAsia="仿宋" w:hAnsi="仿宋" w:cs="宋体" w:hint="eastAsia"/>
          <w:color w:val="484848"/>
          <w:kern w:val="0"/>
          <w:sz w:val="28"/>
          <w:szCs w:val="28"/>
        </w:rPr>
        <w:br/>
        <w:t xml:space="preserve">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r w:rsidRPr="004A4F33">
        <w:rPr>
          <w:rFonts w:ascii="仿宋" w:eastAsia="仿宋" w:hAnsi="仿宋" w:cs="宋体" w:hint="eastAsia"/>
          <w:color w:val="484848"/>
          <w:kern w:val="0"/>
          <w:sz w:val="28"/>
          <w:szCs w:val="28"/>
        </w:rPr>
        <w:br/>
        <w:t xml:space="preserve">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r w:rsidRPr="004A4F33">
        <w:rPr>
          <w:rFonts w:ascii="仿宋" w:eastAsia="仿宋" w:hAnsi="仿宋" w:cs="宋体" w:hint="eastAsia"/>
          <w:color w:val="484848"/>
          <w:kern w:val="0"/>
          <w:sz w:val="28"/>
          <w:szCs w:val="28"/>
        </w:rPr>
        <w:br/>
        <w:t xml:space="preserve">　　第二十七条　职业卫生技术服务机构依法从事职业病危害因素检测、评价工作，接受卫生行政部门的监督检查。卫生行政部门应当依法履行监督职责。</w:t>
      </w:r>
      <w:r w:rsidRPr="004A4F33">
        <w:rPr>
          <w:rFonts w:ascii="仿宋" w:eastAsia="仿宋" w:hAnsi="仿宋" w:cs="宋体" w:hint="eastAsia"/>
          <w:color w:val="484848"/>
          <w:kern w:val="0"/>
          <w:sz w:val="28"/>
          <w:szCs w:val="28"/>
        </w:rPr>
        <w:br/>
        <w:t xml:space="preserve">　　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r w:rsidRPr="004A4F33">
        <w:rPr>
          <w:rFonts w:ascii="仿宋" w:eastAsia="仿宋" w:hAnsi="仿宋" w:cs="宋体" w:hint="eastAsia"/>
          <w:color w:val="484848"/>
          <w:kern w:val="0"/>
          <w:sz w:val="28"/>
          <w:szCs w:val="28"/>
        </w:rPr>
        <w:br/>
        <w:t xml:space="preserve">　　第二十九条　向用人单位提供可能产生职业病危害的化学品、放射</w:t>
      </w:r>
      <w:r w:rsidRPr="004A4F33">
        <w:rPr>
          <w:rFonts w:ascii="仿宋" w:eastAsia="仿宋" w:hAnsi="仿宋" w:cs="宋体" w:hint="eastAsia"/>
          <w:color w:val="484848"/>
          <w:kern w:val="0"/>
          <w:sz w:val="28"/>
          <w:szCs w:val="28"/>
        </w:rPr>
        <w:lastRenderedPageBreak/>
        <w:t>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r w:rsidRPr="004A4F33">
        <w:rPr>
          <w:rFonts w:ascii="仿宋" w:eastAsia="仿宋" w:hAnsi="仿宋" w:cs="宋体" w:hint="eastAsia"/>
          <w:color w:val="484848"/>
          <w:kern w:val="0"/>
          <w:sz w:val="28"/>
          <w:szCs w:val="28"/>
        </w:rPr>
        <w:br/>
        <w:t xml:space="preserve">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r w:rsidRPr="004A4F33">
        <w:rPr>
          <w:rFonts w:ascii="仿宋" w:eastAsia="仿宋" w:hAnsi="仿宋" w:cs="宋体" w:hint="eastAsia"/>
          <w:color w:val="484848"/>
          <w:kern w:val="0"/>
          <w:sz w:val="28"/>
          <w:szCs w:val="28"/>
        </w:rPr>
        <w:br/>
        <w:t xml:space="preserve">　　进口放射性同位素、射线装置和含有放射性物质的物品的，按照国家有关规定办理。</w:t>
      </w:r>
      <w:r w:rsidRPr="004A4F33">
        <w:rPr>
          <w:rFonts w:ascii="仿宋" w:eastAsia="仿宋" w:hAnsi="仿宋" w:cs="宋体" w:hint="eastAsia"/>
          <w:color w:val="484848"/>
          <w:kern w:val="0"/>
          <w:sz w:val="28"/>
          <w:szCs w:val="28"/>
        </w:rPr>
        <w:br/>
        <w:t xml:space="preserve">　　第三十条　任何单位和个人不得生产、经营、进口和使用国家明令禁止使用的可能产生职业病危害的设备或者材料。</w:t>
      </w:r>
      <w:r w:rsidRPr="004A4F33">
        <w:rPr>
          <w:rFonts w:ascii="仿宋" w:eastAsia="仿宋" w:hAnsi="仿宋" w:cs="宋体" w:hint="eastAsia"/>
          <w:color w:val="484848"/>
          <w:kern w:val="0"/>
          <w:sz w:val="28"/>
          <w:szCs w:val="28"/>
        </w:rPr>
        <w:br/>
        <w:t xml:space="preserve">　　第三十一条　任何单位和个人不得将产生职业病危害的作业转移给不具备职业病防护条件的单位和个人。不具备职业病防护条件的单位和个人不得接受产生职业病危害的作业。</w:t>
      </w:r>
      <w:r w:rsidRPr="004A4F33">
        <w:rPr>
          <w:rFonts w:ascii="仿宋" w:eastAsia="仿宋" w:hAnsi="仿宋" w:cs="宋体" w:hint="eastAsia"/>
          <w:color w:val="484848"/>
          <w:kern w:val="0"/>
          <w:sz w:val="28"/>
          <w:szCs w:val="28"/>
        </w:rPr>
        <w:br/>
        <w:t xml:space="preserve">　　第三十二条　用人单位对采用的技术、工艺、设备、材料，应当知悉其产生的职业病危害，对有职业病危害的技术、工艺、设备、材料隐瞒其危害而采用的，对所造成的职业病危害后果承担责任。</w:t>
      </w:r>
      <w:r w:rsidRPr="004A4F33">
        <w:rPr>
          <w:rFonts w:ascii="仿宋" w:eastAsia="仿宋" w:hAnsi="仿宋" w:cs="宋体" w:hint="eastAsia"/>
          <w:color w:val="484848"/>
          <w:kern w:val="0"/>
          <w:sz w:val="28"/>
          <w:szCs w:val="28"/>
        </w:rPr>
        <w:br/>
        <w:t xml:space="preserve">　　第三十三条　用人单位与劳动者订立劳动合同（含聘用合同，下同）时，应当将工作过程中可能产生的职业病危害及其后果、职业病防护措施和待遇等如实告知劳动者，并在劳动合同中写明，不得隐瞒或者欺骗。</w:t>
      </w:r>
      <w:r w:rsidRPr="004A4F33">
        <w:rPr>
          <w:rFonts w:ascii="仿宋" w:eastAsia="仿宋" w:hAnsi="仿宋" w:cs="宋体" w:hint="eastAsia"/>
          <w:color w:val="484848"/>
          <w:kern w:val="0"/>
          <w:sz w:val="28"/>
          <w:szCs w:val="28"/>
        </w:rPr>
        <w:br/>
        <w:t xml:space="preserve">　　劳动者在已订立劳动合同期间因工作岗位或者工作内容变更，从事</w:t>
      </w:r>
      <w:r w:rsidRPr="004A4F33">
        <w:rPr>
          <w:rFonts w:ascii="仿宋" w:eastAsia="仿宋" w:hAnsi="仿宋" w:cs="宋体" w:hint="eastAsia"/>
          <w:color w:val="484848"/>
          <w:kern w:val="0"/>
          <w:sz w:val="28"/>
          <w:szCs w:val="28"/>
        </w:rPr>
        <w:lastRenderedPageBreak/>
        <w:t>与所订立劳动合同中未告知的存在职业病危害的作业时，用人单位应当依照前款规定，向劳动者履行如实告知的义务，并协商变更原劳动合同相关条款。</w:t>
      </w:r>
      <w:r w:rsidRPr="004A4F33">
        <w:rPr>
          <w:rFonts w:ascii="仿宋" w:eastAsia="仿宋" w:hAnsi="仿宋" w:cs="宋体" w:hint="eastAsia"/>
          <w:color w:val="484848"/>
          <w:kern w:val="0"/>
          <w:sz w:val="28"/>
          <w:szCs w:val="28"/>
        </w:rPr>
        <w:br/>
        <w:t xml:space="preserve">　　用人单位违反前两款规定的，劳动者有权拒绝从事存在职业病危害的作业，用人单位不得因此解除与劳动者所订立的劳动合同。</w:t>
      </w:r>
      <w:r w:rsidRPr="004A4F33">
        <w:rPr>
          <w:rFonts w:ascii="仿宋" w:eastAsia="仿宋" w:hAnsi="仿宋" w:cs="宋体" w:hint="eastAsia"/>
          <w:color w:val="484848"/>
          <w:kern w:val="0"/>
          <w:sz w:val="28"/>
          <w:szCs w:val="28"/>
        </w:rPr>
        <w:br/>
        <w:t xml:space="preserve">　　第三十四条　用人单位的主要负责人和职业卫生管理人员应当接受职业卫生培训，遵守职业病防治法律、法规，依法组织本单位的职业病防治工作。</w:t>
      </w:r>
      <w:r w:rsidRPr="004A4F33">
        <w:rPr>
          <w:rFonts w:ascii="仿宋" w:eastAsia="仿宋" w:hAnsi="仿宋" w:cs="宋体" w:hint="eastAsia"/>
          <w:color w:val="484848"/>
          <w:kern w:val="0"/>
          <w:sz w:val="28"/>
          <w:szCs w:val="28"/>
        </w:rPr>
        <w:br/>
        <w:t xml:space="preserve">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r w:rsidRPr="004A4F33">
        <w:rPr>
          <w:rFonts w:ascii="仿宋" w:eastAsia="仿宋" w:hAnsi="仿宋" w:cs="宋体" w:hint="eastAsia"/>
          <w:color w:val="484848"/>
          <w:kern w:val="0"/>
          <w:sz w:val="28"/>
          <w:szCs w:val="28"/>
        </w:rPr>
        <w:br/>
        <w:t xml:space="preserve">　　劳动者应当学习和掌握相关的职业卫生知识，增强职业病防范意识，遵守职业病防治法律、法规、规章和操作规程，正确使用、维护职业病防护设备和个人使用的职业病防护用品，发现职业病危害事故隐患应当及时报告。</w:t>
      </w:r>
      <w:r w:rsidRPr="004A4F33">
        <w:rPr>
          <w:rFonts w:ascii="仿宋" w:eastAsia="仿宋" w:hAnsi="仿宋" w:cs="宋体" w:hint="eastAsia"/>
          <w:color w:val="484848"/>
          <w:kern w:val="0"/>
          <w:sz w:val="28"/>
          <w:szCs w:val="28"/>
        </w:rPr>
        <w:br/>
        <w:t xml:space="preserve">　　劳动者不履行前款规定义务的，用人单位应当对其进行教育。</w:t>
      </w:r>
      <w:r w:rsidRPr="004A4F33">
        <w:rPr>
          <w:rFonts w:ascii="仿宋" w:eastAsia="仿宋" w:hAnsi="仿宋" w:cs="宋体" w:hint="eastAsia"/>
          <w:color w:val="484848"/>
          <w:kern w:val="0"/>
          <w:sz w:val="28"/>
          <w:szCs w:val="28"/>
        </w:rPr>
        <w:br/>
        <w:t xml:space="preserve">　　第三十五条　对从事接触职业病危害的作业的劳动者，用人单位应当按照国务院卫生行政部门的规定组织上岗前、在岗期间和离岗时的职业健康检查，并将检查结果书面告知劳动者。职业健康检查费用由用人单位承担。</w:t>
      </w:r>
      <w:r w:rsidRPr="004A4F33">
        <w:rPr>
          <w:rFonts w:ascii="仿宋" w:eastAsia="仿宋" w:hAnsi="仿宋" w:cs="宋体" w:hint="eastAsia"/>
          <w:color w:val="484848"/>
          <w:kern w:val="0"/>
          <w:sz w:val="28"/>
          <w:szCs w:val="28"/>
        </w:rPr>
        <w:br/>
        <w:t xml:space="preserve">　　用人单位不得安排未经上岗前职业健康检查的劳动者从事接触职业病危害的作业；不得安排有职业禁忌的劳动者从事其所禁忌的作业；对在</w:t>
      </w:r>
      <w:r w:rsidRPr="004A4F33">
        <w:rPr>
          <w:rFonts w:ascii="仿宋" w:eastAsia="仿宋" w:hAnsi="仿宋" w:cs="宋体" w:hint="eastAsia"/>
          <w:color w:val="484848"/>
          <w:kern w:val="0"/>
          <w:sz w:val="28"/>
          <w:szCs w:val="28"/>
        </w:rPr>
        <w:lastRenderedPageBreak/>
        <w:t>职业健康检查中发现有与所从事的职业相关的健康损害的劳动者，应当调离原工作岗位，并妥善安置；对未进行离岗前职业健康检查的劳动者不得解除或者终止与其订立的劳动合同。</w:t>
      </w:r>
      <w:r w:rsidRPr="004A4F33">
        <w:rPr>
          <w:rFonts w:ascii="仿宋" w:eastAsia="仿宋" w:hAnsi="仿宋" w:cs="宋体" w:hint="eastAsia"/>
          <w:color w:val="484848"/>
          <w:kern w:val="0"/>
          <w:sz w:val="28"/>
          <w:szCs w:val="28"/>
        </w:rPr>
        <w:br/>
        <w:t xml:space="preserve">　　职业健康检查应当由取得《医疗机构执业许可证》的医疗卫生机构承担。卫生行政部门应当加强对职业健康检查工作的规范管理，具体管理办法由国务院卫生行政部门制定。</w:t>
      </w:r>
      <w:r w:rsidRPr="004A4F33">
        <w:rPr>
          <w:rFonts w:ascii="仿宋" w:eastAsia="仿宋" w:hAnsi="仿宋" w:cs="宋体" w:hint="eastAsia"/>
          <w:color w:val="484848"/>
          <w:kern w:val="0"/>
          <w:sz w:val="28"/>
          <w:szCs w:val="28"/>
        </w:rPr>
        <w:br/>
        <w:t xml:space="preserve">　　第三十六条　用人单位应当为劳动者建立职业健康监护档案，并按照规定的期限妥善保存。</w:t>
      </w:r>
      <w:r w:rsidRPr="004A4F33">
        <w:rPr>
          <w:rFonts w:ascii="仿宋" w:eastAsia="仿宋" w:hAnsi="仿宋" w:cs="宋体" w:hint="eastAsia"/>
          <w:color w:val="484848"/>
          <w:kern w:val="0"/>
          <w:sz w:val="28"/>
          <w:szCs w:val="28"/>
        </w:rPr>
        <w:br/>
        <w:t xml:space="preserve">　　职业健康监护档案应当包括劳动者的职业史、职业病危害接触史、职业健康检查结果和职业病诊疗等有关个人健康资料。</w:t>
      </w:r>
      <w:r w:rsidRPr="004A4F33">
        <w:rPr>
          <w:rFonts w:ascii="仿宋" w:eastAsia="仿宋" w:hAnsi="仿宋" w:cs="宋体" w:hint="eastAsia"/>
          <w:color w:val="484848"/>
          <w:kern w:val="0"/>
          <w:sz w:val="28"/>
          <w:szCs w:val="28"/>
        </w:rPr>
        <w:br/>
        <w:t xml:space="preserve">　　劳动者离开用人单位时，有权索取本人职业健康监护档案复印件，用人单位应当如实、无偿提供，并在所提供的复印件上签章。</w:t>
      </w:r>
      <w:r w:rsidRPr="004A4F33">
        <w:rPr>
          <w:rFonts w:ascii="仿宋" w:eastAsia="仿宋" w:hAnsi="仿宋" w:cs="宋体" w:hint="eastAsia"/>
          <w:color w:val="484848"/>
          <w:kern w:val="0"/>
          <w:sz w:val="28"/>
          <w:szCs w:val="28"/>
        </w:rPr>
        <w:br/>
        <w:t xml:space="preserve">　　第三十七条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r w:rsidRPr="004A4F33">
        <w:rPr>
          <w:rFonts w:ascii="仿宋" w:eastAsia="仿宋" w:hAnsi="仿宋" w:cs="宋体" w:hint="eastAsia"/>
          <w:color w:val="484848"/>
          <w:kern w:val="0"/>
          <w:sz w:val="28"/>
          <w:szCs w:val="28"/>
        </w:rPr>
        <w:br/>
        <w:t xml:space="preserve">　　对遭受或者可能遭受急性职业病危害的劳动者，用人单位应当及时组织救治、进行健康检查和医学观察，所需费用由用人单位承担。</w:t>
      </w:r>
      <w:r w:rsidRPr="004A4F33">
        <w:rPr>
          <w:rFonts w:ascii="仿宋" w:eastAsia="仿宋" w:hAnsi="仿宋" w:cs="宋体" w:hint="eastAsia"/>
          <w:color w:val="484848"/>
          <w:kern w:val="0"/>
          <w:sz w:val="28"/>
          <w:szCs w:val="28"/>
        </w:rPr>
        <w:br/>
        <w:t xml:space="preserve">　　第三十八条　用人单位不得安排未成年工从事接触职业病危害的作业；不得安排孕期、哺乳期的女职工从事对本人和胎儿、婴儿有危害的作业。</w:t>
      </w:r>
      <w:r w:rsidRPr="004A4F33">
        <w:rPr>
          <w:rFonts w:ascii="仿宋" w:eastAsia="仿宋" w:hAnsi="仿宋" w:cs="宋体" w:hint="eastAsia"/>
          <w:color w:val="484848"/>
          <w:kern w:val="0"/>
          <w:sz w:val="28"/>
          <w:szCs w:val="28"/>
        </w:rPr>
        <w:br/>
        <w:t xml:space="preserve">　　第三十九条　劳动者享有下列职业卫生保护权利：</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（一）获得职业卫生教育、培训；</w:t>
      </w:r>
      <w:r w:rsidRPr="004A4F33">
        <w:rPr>
          <w:rFonts w:ascii="仿宋" w:eastAsia="仿宋" w:hAnsi="仿宋" w:cs="宋体" w:hint="eastAsia"/>
          <w:color w:val="484848"/>
          <w:kern w:val="0"/>
          <w:sz w:val="28"/>
          <w:szCs w:val="28"/>
        </w:rPr>
        <w:br/>
        <w:t xml:space="preserve">　　（二）获得职业健康检查、职业病诊疗、康复等职业病防治服务；</w:t>
      </w:r>
      <w:r w:rsidRPr="004A4F33">
        <w:rPr>
          <w:rFonts w:ascii="仿宋" w:eastAsia="仿宋" w:hAnsi="仿宋" w:cs="宋体" w:hint="eastAsia"/>
          <w:color w:val="484848"/>
          <w:kern w:val="0"/>
          <w:sz w:val="28"/>
          <w:szCs w:val="28"/>
        </w:rPr>
        <w:br/>
        <w:t xml:space="preserve">　　（三）了解工作场所产生或者可能产生的职业病危害因素、危害后果和应当采取的职业病防护措施；</w:t>
      </w:r>
      <w:r w:rsidRPr="004A4F33">
        <w:rPr>
          <w:rFonts w:ascii="仿宋" w:eastAsia="仿宋" w:hAnsi="仿宋" w:cs="宋体" w:hint="eastAsia"/>
          <w:color w:val="484848"/>
          <w:kern w:val="0"/>
          <w:sz w:val="28"/>
          <w:szCs w:val="28"/>
        </w:rPr>
        <w:br/>
        <w:t xml:space="preserve">　　（四）要求用人单位提供符合防治职业病要求的职业病防护设施和个人使用的职业病防护用品，改善工作条件；</w:t>
      </w:r>
      <w:r w:rsidRPr="004A4F33">
        <w:rPr>
          <w:rFonts w:ascii="仿宋" w:eastAsia="仿宋" w:hAnsi="仿宋" w:cs="宋体" w:hint="eastAsia"/>
          <w:color w:val="484848"/>
          <w:kern w:val="0"/>
          <w:sz w:val="28"/>
          <w:szCs w:val="28"/>
        </w:rPr>
        <w:br/>
        <w:t xml:space="preserve">　　（五）对违反职业病防治法律、法规以及危及生命健康的行为提出批评、检举和控告；</w:t>
      </w:r>
      <w:r w:rsidRPr="004A4F33">
        <w:rPr>
          <w:rFonts w:ascii="仿宋" w:eastAsia="仿宋" w:hAnsi="仿宋" w:cs="宋体" w:hint="eastAsia"/>
          <w:color w:val="484848"/>
          <w:kern w:val="0"/>
          <w:sz w:val="28"/>
          <w:szCs w:val="28"/>
        </w:rPr>
        <w:br/>
        <w:t xml:space="preserve">　　（六）拒绝违章指挥和强令进行没有职业病防护措施的作业；</w:t>
      </w:r>
      <w:r w:rsidRPr="004A4F33">
        <w:rPr>
          <w:rFonts w:ascii="仿宋" w:eastAsia="仿宋" w:hAnsi="仿宋" w:cs="宋体" w:hint="eastAsia"/>
          <w:color w:val="484848"/>
          <w:kern w:val="0"/>
          <w:sz w:val="28"/>
          <w:szCs w:val="28"/>
        </w:rPr>
        <w:br/>
        <w:t xml:space="preserve">　　（七）参与用人单位职业卫生工作的民主管理，对职业病防治工作提出意见和建议。</w:t>
      </w:r>
      <w:r w:rsidRPr="004A4F33">
        <w:rPr>
          <w:rFonts w:ascii="仿宋" w:eastAsia="仿宋" w:hAnsi="仿宋" w:cs="宋体" w:hint="eastAsia"/>
          <w:color w:val="484848"/>
          <w:kern w:val="0"/>
          <w:sz w:val="28"/>
          <w:szCs w:val="28"/>
        </w:rPr>
        <w:br/>
        <w:t xml:space="preserve">　　用人单位应当保障劳动者行使前款所列权利。因劳动者依法行使正当权利而降低其工资、福利等待遇或者解除、终止与其订立的劳动合同的，其行为无效。</w:t>
      </w:r>
      <w:r w:rsidRPr="004A4F33">
        <w:rPr>
          <w:rFonts w:ascii="仿宋" w:eastAsia="仿宋" w:hAnsi="仿宋" w:cs="宋体" w:hint="eastAsia"/>
          <w:color w:val="484848"/>
          <w:kern w:val="0"/>
          <w:sz w:val="28"/>
          <w:szCs w:val="28"/>
        </w:rPr>
        <w:br/>
        <w:t xml:space="preserve">　　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r w:rsidRPr="004A4F33">
        <w:rPr>
          <w:rFonts w:ascii="仿宋" w:eastAsia="仿宋" w:hAnsi="仿宋" w:cs="宋体" w:hint="eastAsia"/>
          <w:color w:val="484848"/>
          <w:kern w:val="0"/>
          <w:sz w:val="28"/>
          <w:szCs w:val="28"/>
        </w:rPr>
        <w:br/>
        <w:t xml:space="preserve">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处理。</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第四十一条　用人单位按照职业病防治要求，用于预防和治理职业病危害、工作场所卫生检测、健康监护和职业卫生培训等费用，按照国家有关规定，在生产成本中据实列支。</w:t>
      </w:r>
      <w:r w:rsidRPr="004A4F33">
        <w:rPr>
          <w:rFonts w:ascii="仿宋" w:eastAsia="仿宋" w:hAnsi="仿宋" w:cs="宋体" w:hint="eastAsia"/>
          <w:color w:val="484848"/>
          <w:kern w:val="0"/>
          <w:sz w:val="28"/>
          <w:szCs w:val="28"/>
        </w:rPr>
        <w:br/>
        <w:t xml:space="preserve">　　第四十二条　职业卫生监督管理部门应当按照职责分工，加强对用人单位落实职业病防护管理措施情况的监督检查，依法行使职权，承担责任。</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w:t>
      </w:r>
    </w:p>
    <w:p w:rsidR="00593079" w:rsidRPr="004A4F33" w:rsidRDefault="00593079" w:rsidP="00593079">
      <w:pPr>
        <w:widowControl/>
        <w:jc w:val="center"/>
        <w:rPr>
          <w:rFonts w:ascii="仿宋" w:eastAsia="仿宋" w:hAnsi="仿宋" w:cs="宋体"/>
          <w:color w:val="484848"/>
          <w:kern w:val="0"/>
          <w:sz w:val="28"/>
          <w:szCs w:val="28"/>
        </w:rPr>
      </w:pPr>
      <w:r w:rsidRPr="004A4F33">
        <w:rPr>
          <w:rFonts w:ascii="仿宋" w:eastAsia="仿宋" w:hAnsi="仿宋" w:cs="宋体" w:hint="eastAsia"/>
          <w:b/>
          <w:bCs/>
          <w:color w:val="484848"/>
          <w:kern w:val="0"/>
          <w:sz w:val="28"/>
          <w:szCs w:val="28"/>
        </w:rPr>
        <w:t>第四章　职业病诊断与职业病病人保障</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xml:space="preserve">　　第四十三条　职业病诊断应当由取得《医疗机构执业许可证》的医疗卫生机构承担。卫生行政部门应当加强对职业病诊断工作的规范管理，具体管理办法由国务院卫生行政部门制定。</w:t>
      </w:r>
      <w:r w:rsidRPr="004A4F33">
        <w:rPr>
          <w:rFonts w:ascii="仿宋" w:eastAsia="仿宋" w:hAnsi="仿宋" w:cs="宋体" w:hint="eastAsia"/>
          <w:color w:val="484848"/>
          <w:kern w:val="0"/>
          <w:sz w:val="28"/>
          <w:szCs w:val="28"/>
        </w:rPr>
        <w:br/>
        <w:t xml:space="preserve">　　承担职业病诊断的医疗卫生机构还应当具备下列条件：</w:t>
      </w:r>
      <w:r w:rsidRPr="004A4F33">
        <w:rPr>
          <w:rFonts w:ascii="仿宋" w:eastAsia="仿宋" w:hAnsi="仿宋" w:cs="宋体" w:hint="eastAsia"/>
          <w:color w:val="484848"/>
          <w:kern w:val="0"/>
          <w:sz w:val="28"/>
          <w:szCs w:val="28"/>
        </w:rPr>
        <w:br/>
        <w:t xml:space="preserve">　　（一）具有与开展职业病诊断相适应的医疗卫生技术人员；</w:t>
      </w:r>
      <w:r w:rsidRPr="004A4F33">
        <w:rPr>
          <w:rFonts w:ascii="仿宋" w:eastAsia="仿宋" w:hAnsi="仿宋" w:cs="宋体" w:hint="eastAsia"/>
          <w:color w:val="484848"/>
          <w:kern w:val="0"/>
          <w:sz w:val="28"/>
          <w:szCs w:val="28"/>
        </w:rPr>
        <w:br/>
        <w:t xml:space="preserve">　　（二）具有与开展职业病诊断相适应的仪器、设备；</w:t>
      </w:r>
      <w:r w:rsidRPr="004A4F33">
        <w:rPr>
          <w:rFonts w:ascii="仿宋" w:eastAsia="仿宋" w:hAnsi="仿宋" w:cs="宋体" w:hint="eastAsia"/>
          <w:color w:val="484848"/>
          <w:kern w:val="0"/>
          <w:sz w:val="28"/>
          <w:szCs w:val="28"/>
        </w:rPr>
        <w:br/>
        <w:t xml:space="preserve">　　（三）具有健全的职业病诊断质量管理制度。</w:t>
      </w:r>
      <w:r w:rsidRPr="004A4F33">
        <w:rPr>
          <w:rFonts w:ascii="仿宋" w:eastAsia="仿宋" w:hAnsi="仿宋" w:cs="宋体" w:hint="eastAsia"/>
          <w:color w:val="484848"/>
          <w:kern w:val="0"/>
          <w:sz w:val="28"/>
          <w:szCs w:val="28"/>
        </w:rPr>
        <w:br/>
        <w:t xml:space="preserve">　　承担职业病诊断的医疗卫生机构不得拒绝劳动者进行职业病诊断的要求。</w:t>
      </w:r>
      <w:r w:rsidRPr="004A4F33">
        <w:rPr>
          <w:rFonts w:ascii="仿宋" w:eastAsia="仿宋" w:hAnsi="仿宋" w:cs="宋体" w:hint="eastAsia"/>
          <w:color w:val="484848"/>
          <w:kern w:val="0"/>
          <w:sz w:val="28"/>
          <w:szCs w:val="28"/>
        </w:rPr>
        <w:br/>
        <w:t xml:space="preserve">　　第四十四条　劳动者可以在用人单位所在地、本人户籍所在地或者经常居住地依法承担职业病诊断的医疗卫生机构进行职业病诊断。</w:t>
      </w:r>
      <w:r w:rsidRPr="004A4F33">
        <w:rPr>
          <w:rFonts w:ascii="仿宋" w:eastAsia="仿宋" w:hAnsi="仿宋" w:cs="宋体" w:hint="eastAsia"/>
          <w:color w:val="484848"/>
          <w:kern w:val="0"/>
          <w:sz w:val="28"/>
          <w:szCs w:val="28"/>
        </w:rPr>
        <w:br/>
        <w:t xml:space="preserve">　　第四十五条　职业病诊断标准和职业病诊断、鉴定办法由国务院卫生行政部门制定。职业病伤残等级的鉴定办法由国务院劳动保障行政部门会同国务院卫生行政部门制定。</w:t>
      </w:r>
      <w:r w:rsidRPr="004A4F33">
        <w:rPr>
          <w:rFonts w:ascii="仿宋" w:eastAsia="仿宋" w:hAnsi="仿宋" w:cs="宋体" w:hint="eastAsia"/>
          <w:color w:val="484848"/>
          <w:kern w:val="0"/>
          <w:sz w:val="28"/>
          <w:szCs w:val="28"/>
        </w:rPr>
        <w:br/>
        <w:t xml:space="preserve">　　第四十六条　职业病诊断，应当综合分析下列因素：</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（一）病人的职业史；</w:t>
      </w:r>
      <w:r w:rsidRPr="004A4F33">
        <w:rPr>
          <w:rFonts w:ascii="仿宋" w:eastAsia="仿宋" w:hAnsi="仿宋" w:cs="宋体" w:hint="eastAsia"/>
          <w:color w:val="484848"/>
          <w:kern w:val="0"/>
          <w:sz w:val="28"/>
          <w:szCs w:val="28"/>
        </w:rPr>
        <w:br/>
        <w:t xml:space="preserve">　　（二）职业病危害接触史和工作场所职业病危害因素情况；</w:t>
      </w:r>
      <w:r w:rsidRPr="004A4F33">
        <w:rPr>
          <w:rFonts w:ascii="仿宋" w:eastAsia="仿宋" w:hAnsi="仿宋" w:cs="宋体" w:hint="eastAsia"/>
          <w:color w:val="484848"/>
          <w:kern w:val="0"/>
          <w:sz w:val="28"/>
          <w:szCs w:val="28"/>
        </w:rPr>
        <w:br/>
        <w:t xml:space="preserve">　　（三）临床表现以及辅助检查结果等。</w:t>
      </w:r>
      <w:r w:rsidRPr="004A4F33">
        <w:rPr>
          <w:rFonts w:ascii="仿宋" w:eastAsia="仿宋" w:hAnsi="仿宋" w:cs="宋体" w:hint="eastAsia"/>
          <w:color w:val="484848"/>
          <w:kern w:val="0"/>
          <w:sz w:val="28"/>
          <w:szCs w:val="28"/>
        </w:rPr>
        <w:br/>
        <w:t xml:space="preserve">　　没有证据否定职业病危害因素与病人临床表现之间的必然联系的，应当诊断为职业病。</w:t>
      </w:r>
      <w:r w:rsidRPr="004A4F33">
        <w:rPr>
          <w:rFonts w:ascii="仿宋" w:eastAsia="仿宋" w:hAnsi="仿宋" w:cs="宋体" w:hint="eastAsia"/>
          <w:color w:val="484848"/>
          <w:kern w:val="0"/>
          <w:sz w:val="28"/>
          <w:szCs w:val="28"/>
        </w:rPr>
        <w:br/>
        <w:t xml:space="preserve">　　职业病诊断证明书应当由参与诊断的取得职业病诊断资格的执业医师签署，并经承担职业病诊断的医疗卫生机构审核盖章。</w:t>
      </w:r>
      <w:r w:rsidRPr="004A4F33">
        <w:rPr>
          <w:rFonts w:ascii="仿宋" w:eastAsia="仿宋" w:hAnsi="仿宋" w:cs="宋体" w:hint="eastAsia"/>
          <w:color w:val="484848"/>
          <w:kern w:val="0"/>
          <w:sz w:val="28"/>
          <w:szCs w:val="28"/>
        </w:rPr>
        <w:br/>
        <w:t xml:space="preserve">　　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r w:rsidRPr="004A4F33">
        <w:rPr>
          <w:rFonts w:ascii="仿宋" w:eastAsia="仿宋" w:hAnsi="仿宋" w:cs="宋体" w:hint="eastAsia"/>
          <w:color w:val="484848"/>
          <w:kern w:val="0"/>
          <w:sz w:val="28"/>
          <w:szCs w:val="28"/>
        </w:rPr>
        <w:br/>
        <w:t xml:space="preserve">　　职业病诊断、鉴定机构需要了解工作场所职业病危害因素情况时，可以对工作场所进行现场调查，也可以向卫生行政部门提出，卫生行政部门应当在十日内组织现场调查。用人单位不得拒绝、阻挠。</w:t>
      </w:r>
      <w:r w:rsidRPr="004A4F33">
        <w:rPr>
          <w:rFonts w:ascii="仿宋" w:eastAsia="仿宋" w:hAnsi="仿宋" w:cs="宋体" w:hint="eastAsia"/>
          <w:color w:val="484848"/>
          <w:kern w:val="0"/>
          <w:sz w:val="28"/>
          <w:szCs w:val="28"/>
        </w:rPr>
        <w:br/>
        <w:t xml:space="preserve">　　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职业病诊断、鉴定结论。</w:t>
      </w:r>
      <w:r w:rsidRPr="004A4F33">
        <w:rPr>
          <w:rFonts w:ascii="仿宋" w:eastAsia="仿宋" w:hAnsi="仿宋" w:cs="宋体" w:hint="eastAsia"/>
          <w:color w:val="484848"/>
          <w:kern w:val="0"/>
          <w:sz w:val="28"/>
          <w:szCs w:val="28"/>
        </w:rPr>
        <w:br/>
        <w:t xml:space="preserve">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w:t>
      </w:r>
      <w:r w:rsidRPr="004A4F33">
        <w:rPr>
          <w:rFonts w:ascii="仿宋" w:eastAsia="仿宋" w:hAnsi="仿宋" w:cs="宋体" w:hint="eastAsia"/>
          <w:color w:val="484848"/>
          <w:kern w:val="0"/>
          <w:sz w:val="28"/>
          <w:szCs w:val="28"/>
        </w:rPr>
        <w:lastRenderedPageBreak/>
        <w:t>因素情况</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判定；有关部门应当配合。</w:t>
      </w:r>
      <w:r w:rsidRPr="004A4F33">
        <w:rPr>
          <w:rFonts w:ascii="仿宋" w:eastAsia="仿宋" w:hAnsi="仿宋" w:cs="宋体" w:hint="eastAsia"/>
          <w:color w:val="484848"/>
          <w:kern w:val="0"/>
          <w:sz w:val="28"/>
          <w:szCs w:val="28"/>
        </w:rPr>
        <w:br/>
        <w:t xml:space="preserve">　　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裁决。</w:t>
      </w:r>
      <w:r w:rsidRPr="004A4F33">
        <w:rPr>
          <w:rFonts w:ascii="仿宋" w:eastAsia="仿宋" w:hAnsi="仿宋" w:cs="宋体" w:hint="eastAsia"/>
          <w:color w:val="484848"/>
          <w:kern w:val="0"/>
          <w:sz w:val="28"/>
          <w:szCs w:val="28"/>
        </w:rPr>
        <w:br/>
        <w:t xml:space="preserve">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r w:rsidRPr="004A4F33">
        <w:rPr>
          <w:rFonts w:ascii="仿宋" w:eastAsia="仿宋" w:hAnsi="仿宋" w:cs="宋体" w:hint="eastAsia"/>
          <w:color w:val="484848"/>
          <w:kern w:val="0"/>
          <w:sz w:val="28"/>
          <w:szCs w:val="28"/>
        </w:rPr>
        <w:br/>
        <w:t xml:space="preserve">　　劳动者对仲裁裁决不服的，可以依法向人民法院提起诉讼。</w:t>
      </w:r>
      <w:r w:rsidRPr="004A4F33">
        <w:rPr>
          <w:rFonts w:ascii="仿宋" w:eastAsia="仿宋" w:hAnsi="仿宋" w:cs="宋体" w:hint="eastAsia"/>
          <w:color w:val="484848"/>
          <w:kern w:val="0"/>
          <w:sz w:val="28"/>
          <w:szCs w:val="28"/>
        </w:rPr>
        <w:br/>
        <w:t xml:space="preserve">　　用人单位对仲裁裁决不服的，可以在职业病诊断、鉴定程序结束之日起十五日内依法向人民法院提起诉讼；诉讼期间，劳动者的治疗费</w:t>
      </w:r>
      <w:proofErr w:type="gramStart"/>
      <w:r w:rsidRPr="004A4F33">
        <w:rPr>
          <w:rFonts w:ascii="仿宋" w:eastAsia="仿宋" w:hAnsi="仿宋" w:cs="宋体" w:hint="eastAsia"/>
          <w:color w:val="484848"/>
          <w:kern w:val="0"/>
          <w:sz w:val="28"/>
          <w:szCs w:val="28"/>
        </w:rPr>
        <w:t>用按照</w:t>
      </w:r>
      <w:proofErr w:type="gramEnd"/>
      <w:r w:rsidRPr="004A4F33">
        <w:rPr>
          <w:rFonts w:ascii="仿宋" w:eastAsia="仿宋" w:hAnsi="仿宋" w:cs="宋体" w:hint="eastAsia"/>
          <w:color w:val="484848"/>
          <w:kern w:val="0"/>
          <w:sz w:val="28"/>
          <w:szCs w:val="28"/>
        </w:rPr>
        <w:t>职业病待遇规定的途径支付。</w:t>
      </w:r>
      <w:r w:rsidRPr="004A4F33">
        <w:rPr>
          <w:rFonts w:ascii="仿宋" w:eastAsia="仿宋" w:hAnsi="仿宋" w:cs="宋体" w:hint="eastAsia"/>
          <w:color w:val="484848"/>
          <w:kern w:val="0"/>
          <w:sz w:val="28"/>
          <w:szCs w:val="28"/>
        </w:rPr>
        <w:br/>
        <w:t xml:space="preserve">　　第五十条　用人单位和医疗卫生机构发现职业病病人或者疑似职业病病人时，应当及时向所在地卫生行政部门报告。确诊为职业病的，用人单位还应当向所在地劳动保障行政部门报告。接到报告的部门应当依法</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处理。</w:t>
      </w:r>
      <w:r w:rsidRPr="004A4F33">
        <w:rPr>
          <w:rFonts w:ascii="仿宋" w:eastAsia="仿宋" w:hAnsi="仿宋" w:cs="宋体" w:hint="eastAsia"/>
          <w:color w:val="484848"/>
          <w:kern w:val="0"/>
          <w:sz w:val="28"/>
          <w:szCs w:val="28"/>
        </w:rPr>
        <w:br/>
        <w:t xml:space="preserve">　　第五十一条　县级以上地方人民政府卫生行政部门负责本行政区域内的职业病统计报告的管理工作，并按照规定上报。</w:t>
      </w:r>
      <w:r w:rsidRPr="004A4F33">
        <w:rPr>
          <w:rFonts w:ascii="仿宋" w:eastAsia="仿宋" w:hAnsi="仿宋" w:cs="宋体" w:hint="eastAsia"/>
          <w:color w:val="484848"/>
          <w:kern w:val="0"/>
          <w:sz w:val="28"/>
          <w:szCs w:val="28"/>
        </w:rPr>
        <w:br/>
        <w:t xml:space="preserve">　　第五十二条　当事人对职业病诊断有异议的，可以向</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诊断的医疗卫生机构所在地地方人民政府卫生行政部门申请鉴定。</w:t>
      </w:r>
      <w:r w:rsidRPr="004A4F33">
        <w:rPr>
          <w:rFonts w:ascii="仿宋" w:eastAsia="仿宋" w:hAnsi="仿宋" w:cs="宋体" w:hint="eastAsia"/>
          <w:color w:val="484848"/>
          <w:kern w:val="0"/>
          <w:sz w:val="28"/>
          <w:szCs w:val="28"/>
        </w:rPr>
        <w:br/>
        <w:t xml:space="preserve">　　职业病诊断争议由设区的市级以上地方人民政府卫生行政部门根据当事人的申请，组织职业病诊断鉴定委员会进行鉴定。</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当事人对设区的市级职业病诊断鉴定委员会的鉴定结论不服的，可以向省、自治区、直辖市人民政府卫生行政部门申请再鉴定。</w:t>
      </w:r>
      <w:r w:rsidRPr="004A4F33">
        <w:rPr>
          <w:rFonts w:ascii="仿宋" w:eastAsia="仿宋" w:hAnsi="仿宋" w:cs="宋体" w:hint="eastAsia"/>
          <w:color w:val="484848"/>
          <w:kern w:val="0"/>
          <w:sz w:val="28"/>
          <w:szCs w:val="28"/>
        </w:rPr>
        <w:br/>
        <w:t xml:space="preserve">　　第五十三条　职业病诊断鉴定委员会由相关专业的专家组成。</w:t>
      </w:r>
      <w:r w:rsidRPr="004A4F33">
        <w:rPr>
          <w:rFonts w:ascii="仿宋" w:eastAsia="仿宋" w:hAnsi="仿宋" w:cs="宋体" w:hint="eastAsia"/>
          <w:color w:val="484848"/>
          <w:kern w:val="0"/>
          <w:sz w:val="28"/>
          <w:szCs w:val="28"/>
        </w:rPr>
        <w:br/>
        <w:t xml:space="preserve">　　省、自治区、直辖市人民政府卫生行政部门应当设立相关的专家库，需要对职业病争议</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诊断鉴定时，由当事人或者当事人委托有关卫生行政部门从专家库中以随机抽取的方式确定参加诊断鉴定委员会的专家。</w:t>
      </w:r>
      <w:r w:rsidRPr="004A4F33">
        <w:rPr>
          <w:rFonts w:ascii="仿宋" w:eastAsia="仿宋" w:hAnsi="仿宋" w:cs="宋体" w:hint="eastAsia"/>
          <w:color w:val="484848"/>
          <w:kern w:val="0"/>
          <w:sz w:val="28"/>
          <w:szCs w:val="28"/>
        </w:rPr>
        <w:br/>
        <w:t xml:space="preserve">　　职业病诊断鉴定委员会应当按照国务院卫生行政部门颁布的职业病诊断标准和职业病诊断、鉴定办法进行职业病诊断鉴定，向当事人出具职业病诊断鉴定书。职业病诊断、鉴定费用由用人单位承担。</w:t>
      </w:r>
      <w:r w:rsidRPr="004A4F33">
        <w:rPr>
          <w:rFonts w:ascii="仿宋" w:eastAsia="仿宋" w:hAnsi="仿宋" w:cs="宋体" w:hint="eastAsia"/>
          <w:color w:val="484848"/>
          <w:kern w:val="0"/>
          <w:sz w:val="28"/>
          <w:szCs w:val="28"/>
        </w:rPr>
        <w:br/>
        <w:t xml:space="preserve">　　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r w:rsidRPr="004A4F33">
        <w:rPr>
          <w:rFonts w:ascii="仿宋" w:eastAsia="仿宋" w:hAnsi="仿宋" w:cs="宋体" w:hint="eastAsia"/>
          <w:color w:val="484848"/>
          <w:kern w:val="0"/>
          <w:sz w:val="28"/>
          <w:szCs w:val="28"/>
        </w:rPr>
        <w:br/>
        <w:t xml:space="preserve">　　人民法院受理有关案件需要进行职业病鉴定时，应当从省、自治区、直辖市人民政府卫生行政部门依法设立的相关的专家库中选取参加鉴定的专家。</w:t>
      </w:r>
      <w:r w:rsidRPr="004A4F33">
        <w:rPr>
          <w:rFonts w:ascii="仿宋" w:eastAsia="仿宋" w:hAnsi="仿宋" w:cs="宋体" w:hint="eastAsia"/>
          <w:color w:val="484848"/>
          <w:kern w:val="0"/>
          <w:sz w:val="28"/>
          <w:szCs w:val="28"/>
        </w:rPr>
        <w:br/>
        <w:t xml:space="preserve">　　第五十五条　医疗卫生机构发现疑似职业病病人时，应当告知劳动者本人并及时通知用人单位。</w:t>
      </w:r>
      <w:r w:rsidRPr="004A4F33">
        <w:rPr>
          <w:rFonts w:ascii="仿宋" w:eastAsia="仿宋" w:hAnsi="仿宋" w:cs="宋体" w:hint="eastAsia"/>
          <w:color w:val="484848"/>
          <w:kern w:val="0"/>
          <w:sz w:val="28"/>
          <w:szCs w:val="28"/>
        </w:rPr>
        <w:br/>
        <w:t xml:space="preserve">　　用人单位应当及时安排对疑似职业病病人进行诊断；在疑似职业病病人诊断或者医学观察期间，不得解除或者终止与其订立的劳动合同。</w:t>
      </w:r>
      <w:r w:rsidRPr="004A4F33">
        <w:rPr>
          <w:rFonts w:ascii="仿宋" w:eastAsia="仿宋" w:hAnsi="仿宋" w:cs="宋体" w:hint="eastAsia"/>
          <w:color w:val="484848"/>
          <w:kern w:val="0"/>
          <w:sz w:val="28"/>
          <w:szCs w:val="28"/>
        </w:rPr>
        <w:br/>
        <w:t xml:space="preserve">　　疑似职业病病人在诊断、医学观察期间的费用，由用人单位承担。</w:t>
      </w:r>
      <w:r w:rsidRPr="004A4F33">
        <w:rPr>
          <w:rFonts w:ascii="仿宋" w:eastAsia="仿宋" w:hAnsi="仿宋" w:cs="宋体" w:hint="eastAsia"/>
          <w:color w:val="484848"/>
          <w:kern w:val="0"/>
          <w:sz w:val="28"/>
          <w:szCs w:val="28"/>
        </w:rPr>
        <w:br/>
        <w:t xml:space="preserve">　　第五十六条　用人单位应当保障职业病病人依法享受国家规定的职业病待遇。</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用人单位应当按照国家有关规定，安排职业病病人进行治疗、康复和定期检查。</w:t>
      </w:r>
      <w:r w:rsidRPr="004A4F33">
        <w:rPr>
          <w:rFonts w:ascii="仿宋" w:eastAsia="仿宋" w:hAnsi="仿宋" w:cs="宋体" w:hint="eastAsia"/>
          <w:color w:val="484848"/>
          <w:kern w:val="0"/>
          <w:sz w:val="28"/>
          <w:szCs w:val="28"/>
        </w:rPr>
        <w:br/>
        <w:t xml:space="preserve">　　用人单位对不适宜继续从事原工作的职业病病人，应当调离原岗位，并妥善安置。</w:t>
      </w:r>
      <w:r w:rsidRPr="004A4F33">
        <w:rPr>
          <w:rFonts w:ascii="仿宋" w:eastAsia="仿宋" w:hAnsi="仿宋" w:cs="宋体" w:hint="eastAsia"/>
          <w:color w:val="484848"/>
          <w:kern w:val="0"/>
          <w:sz w:val="28"/>
          <w:szCs w:val="28"/>
        </w:rPr>
        <w:br/>
        <w:t xml:space="preserve">　　用人单位对从事接触职业病危害的作业的劳动者，应当给予适当岗位津贴。</w:t>
      </w:r>
      <w:r w:rsidRPr="004A4F33">
        <w:rPr>
          <w:rFonts w:ascii="仿宋" w:eastAsia="仿宋" w:hAnsi="仿宋" w:cs="宋体" w:hint="eastAsia"/>
          <w:color w:val="484848"/>
          <w:kern w:val="0"/>
          <w:sz w:val="28"/>
          <w:szCs w:val="28"/>
        </w:rPr>
        <w:br/>
        <w:t xml:space="preserve">　　第五十七条　职业病病人的诊疗、康复费用，伤残以及丧失劳动能力的职业病病人的社会保障，按照国家有关工伤保险的规定执行。</w:t>
      </w:r>
      <w:r w:rsidRPr="004A4F33">
        <w:rPr>
          <w:rFonts w:ascii="仿宋" w:eastAsia="仿宋" w:hAnsi="仿宋" w:cs="宋体" w:hint="eastAsia"/>
          <w:color w:val="484848"/>
          <w:kern w:val="0"/>
          <w:sz w:val="28"/>
          <w:szCs w:val="28"/>
        </w:rPr>
        <w:br/>
        <w:t xml:space="preserve">　　第五十八条　职业病病人除依法享有工伤保险外，依照有关民事法律，尚有获得赔偿的权利的，有权向用人单位提出赔偿要求。</w:t>
      </w:r>
      <w:r w:rsidRPr="004A4F33">
        <w:rPr>
          <w:rFonts w:ascii="仿宋" w:eastAsia="仿宋" w:hAnsi="仿宋" w:cs="宋体" w:hint="eastAsia"/>
          <w:color w:val="484848"/>
          <w:kern w:val="0"/>
          <w:sz w:val="28"/>
          <w:szCs w:val="28"/>
        </w:rPr>
        <w:br/>
        <w:t xml:space="preserve">　　第五十九条　劳动者被诊断患有职业病，但用人单位没有依法参加工伤保险的，其医疗和生活保障由该用人单位承担。</w:t>
      </w:r>
      <w:r w:rsidRPr="004A4F33">
        <w:rPr>
          <w:rFonts w:ascii="仿宋" w:eastAsia="仿宋" w:hAnsi="仿宋" w:cs="宋体" w:hint="eastAsia"/>
          <w:color w:val="484848"/>
          <w:kern w:val="0"/>
          <w:sz w:val="28"/>
          <w:szCs w:val="28"/>
        </w:rPr>
        <w:br/>
        <w:t xml:space="preserve">　　第六十条　职业病病人变动工作单位，其依法享有的待遇不变。</w:t>
      </w:r>
      <w:r w:rsidRPr="004A4F33">
        <w:rPr>
          <w:rFonts w:ascii="仿宋" w:eastAsia="仿宋" w:hAnsi="仿宋" w:cs="宋体" w:hint="eastAsia"/>
          <w:color w:val="484848"/>
          <w:kern w:val="0"/>
          <w:sz w:val="28"/>
          <w:szCs w:val="28"/>
        </w:rPr>
        <w:br/>
        <w:t xml:space="preserve">　　用人单位在发生分立、合并、解散、破产等情形时，应当对从事接触职业病危害的作业的劳动者进行健康检查，并按照国家有关规定妥善安置职业病病人。</w:t>
      </w:r>
      <w:r w:rsidRPr="004A4F33">
        <w:rPr>
          <w:rFonts w:ascii="仿宋" w:eastAsia="仿宋" w:hAnsi="仿宋" w:cs="宋体" w:hint="eastAsia"/>
          <w:color w:val="484848"/>
          <w:kern w:val="0"/>
          <w:sz w:val="28"/>
          <w:szCs w:val="28"/>
        </w:rPr>
        <w:br/>
        <w:t xml:space="preserve">　　第六十一条　用人单位已经不存在或者无法确认劳动关系的职业病病人，可以向地方人民政府医疗保障、民政部门申请医疗救助和生活等方面的救助。</w:t>
      </w:r>
      <w:r w:rsidRPr="004A4F33">
        <w:rPr>
          <w:rFonts w:ascii="仿宋" w:eastAsia="仿宋" w:hAnsi="仿宋" w:cs="宋体" w:hint="eastAsia"/>
          <w:color w:val="484848"/>
          <w:kern w:val="0"/>
          <w:sz w:val="28"/>
          <w:szCs w:val="28"/>
        </w:rPr>
        <w:br/>
        <w:t xml:space="preserve">　　地方各级人民政府应当根据本地区的实际情况，采取其他措施，使前款规定的职业病病人获得医疗救治。</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w:t>
      </w:r>
    </w:p>
    <w:p w:rsidR="00593079" w:rsidRPr="004A4F33" w:rsidRDefault="00593079" w:rsidP="00593079">
      <w:pPr>
        <w:widowControl/>
        <w:jc w:val="center"/>
        <w:rPr>
          <w:rFonts w:ascii="仿宋" w:eastAsia="仿宋" w:hAnsi="仿宋" w:cs="宋体"/>
          <w:color w:val="484848"/>
          <w:kern w:val="0"/>
          <w:sz w:val="28"/>
          <w:szCs w:val="28"/>
        </w:rPr>
      </w:pPr>
      <w:r w:rsidRPr="004A4F33">
        <w:rPr>
          <w:rFonts w:ascii="仿宋" w:eastAsia="仿宋" w:hAnsi="仿宋" w:cs="宋体" w:hint="eastAsia"/>
          <w:b/>
          <w:bCs/>
          <w:color w:val="484848"/>
          <w:kern w:val="0"/>
          <w:sz w:val="28"/>
          <w:szCs w:val="28"/>
        </w:rPr>
        <w:t>第五章　监　督　检　查</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 xml:space="preserve">　　第六十二条　县级以上人民政府职业卫生监督管理部门依照职业病防治法律、法规、国家职业卫生标准和卫生要求，依据职责划分，对职业病防治工作进行监督检查。</w:t>
      </w:r>
      <w:r w:rsidRPr="004A4F33">
        <w:rPr>
          <w:rFonts w:ascii="仿宋" w:eastAsia="仿宋" w:hAnsi="仿宋" w:cs="宋体" w:hint="eastAsia"/>
          <w:color w:val="484848"/>
          <w:kern w:val="0"/>
          <w:sz w:val="28"/>
          <w:szCs w:val="28"/>
        </w:rPr>
        <w:br/>
        <w:t xml:space="preserve">　　第六十三条　卫生行政部门履行监督检查职责时，有权采取下列措施：</w:t>
      </w:r>
      <w:r w:rsidRPr="004A4F33">
        <w:rPr>
          <w:rFonts w:ascii="仿宋" w:eastAsia="仿宋" w:hAnsi="仿宋" w:cs="宋体" w:hint="eastAsia"/>
          <w:color w:val="484848"/>
          <w:kern w:val="0"/>
          <w:sz w:val="28"/>
          <w:szCs w:val="28"/>
        </w:rPr>
        <w:br/>
        <w:t xml:space="preserve">　　（一）进入被检查单位和职业病危害现场，了解情况，调查取证；</w:t>
      </w:r>
      <w:r w:rsidRPr="004A4F33">
        <w:rPr>
          <w:rFonts w:ascii="仿宋" w:eastAsia="仿宋" w:hAnsi="仿宋" w:cs="宋体" w:hint="eastAsia"/>
          <w:color w:val="484848"/>
          <w:kern w:val="0"/>
          <w:sz w:val="28"/>
          <w:szCs w:val="28"/>
        </w:rPr>
        <w:br/>
        <w:t xml:space="preserve">　　（二）查阅或者复制与违反职业病防治法律、法规的行为有关的资料和采集样品；</w:t>
      </w:r>
      <w:r w:rsidRPr="004A4F33">
        <w:rPr>
          <w:rFonts w:ascii="仿宋" w:eastAsia="仿宋" w:hAnsi="仿宋" w:cs="宋体" w:hint="eastAsia"/>
          <w:color w:val="484848"/>
          <w:kern w:val="0"/>
          <w:sz w:val="28"/>
          <w:szCs w:val="28"/>
        </w:rPr>
        <w:br/>
        <w:t xml:space="preserve">　　（三）责令违反职业病防治法律、法规的单位和个人停止违法行为。</w:t>
      </w:r>
      <w:r w:rsidRPr="004A4F33">
        <w:rPr>
          <w:rFonts w:ascii="仿宋" w:eastAsia="仿宋" w:hAnsi="仿宋" w:cs="宋体" w:hint="eastAsia"/>
          <w:color w:val="484848"/>
          <w:kern w:val="0"/>
          <w:sz w:val="28"/>
          <w:szCs w:val="28"/>
        </w:rPr>
        <w:br/>
        <w:t xml:space="preserve">　　第六十四条　发生职业病危害事故或者有证据证明危害状态可能导致职业病危害事故发生时，卫生行政部门可以采取下列临时控制措施：</w:t>
      </w:r>
      <w:r w:rsidRPr="004A4F33">
        <w:rPr>
          <w:rFonts w:ascii="仿宋" w:eastAsia="仿宋" w:hAnsi="仿宋" w:cs="宋体" w:hint="eastAsia"/>
          <w:color w:val="484848"/>
          <w:kern w:val="0"/>
          <w:sz w:val="28"/>
          <w:szCs w:val="28"/>
        </w:rPr>
        <w:br/>
        <w:t xml:space="preserve">　　（一）责令暂停导致职业病危害事故的作业；</w:t>
      </w:r>
      <w:r w:rsidRPr="004A4F33">
        <w:rPr>
          <w:rFonts w:ascii="仿宋" w:eastAsia="仿宋" w:hAnsi="仿宋" w:cs="宋体" w:hint="eastAsia"/>
          <w:color w:val="484848"/>
          <w:kern w:val="0"/>
          <w:sz w:val="28"/>
          <w:szCs w:val="28"/>
        </w:rPr>
        <w:br/>
        <w:t xml:space="preserve">　　（二）封存造成职业病危害事故或者可能导致职业病危害事故发生的材料和设备；</w:t>
      </w:r>
      <w:r w:rsidRPr="004A4F33">
        <w:rPr>
          <w:rFonts w:ascii="仿宋" w:eastAsia="仿宋" w:hAnsi="仿宋" w:cs="宋体" w:hint="eastAsia"/>
          <w:color w:val="484848"/>
          <w:kern w:val="0"/>
          <w:sz w:val="28"/>
          <w:szCs w:val="28"/>
        </w:rPr>
        <w:br/>
        <w:t xml:space="preserve">　　（三）组织控制职业病危害事故现场。</w:t>
      </w:r>
      <w:r w:rsidRPr="004A4F33">
        <w:rPr>
          <w:rFonts w:ascii="仿宋" w:eastAsia="仿宋" w:hAnsi="仿宋" w:cs="宋体" w:hint="eastAsia"/>
          <w:color w:val="484848"/>
          <w:kern w:val="0"/>
          <w:sz w:val="28"/>
          <w:szCs w:val="28"/>
        </w:rPr>
        <w:br/>
        <w:t xml:space="preserve">　　在职业病危害事故或者危害状态得到有效控制后，卫生行政部门应当及时解除控制措施。</w:t>
      </w:r>
      <w:r w:rsidRPr="004A4F33">
        <w:rPr>
          <w:rFonts w:ascii="仿宋" w:eastAsia="仿宋" w:hAnsi="仿宋" w:cs="宋体" w:hint="eastAsia"/>
          <w:color w:val="484848"/>
          <w:kern w:val="0"/>
          <w:sz w:val="28"/>
          <w:szCs w:val="28"/>
        </w:rPr>
        <w:br/>
        <w:t xml:space="preserve">　　第六十五条　职业卫生监督执法人员依法执行职务时，应当出示监督执法证件。</w:t>
      </w:r>
      <w:r w:rsidRPr="004A4F33">
        <w:rPr>
          <w:rFonts w:ascii="仿宋" w:eastAsia="仿宋" w:hAnsi="仿宋" w:cs="宋体" w:hint="eastAsia"/>
          <w:color w:val="484848"/>
          <w:kern w:val="0"/>
          <w:sz w:val="28"/>
          <w:szCs w:val="28"/>
        </w:rPr>
        <w:br/>
        <w:t xml:space="preserve">　　职业卫生监督执法人员应当忠于职守，秉公执法，严格遵守执法规范；涉及用人单位的秘密的，应当为其保密。</w:t>
      </w:r>
      <w:r w:rsidRPr="004A4F33">
        <w:rPr>
          <w:rFonts w:ascii="仿宋" w:eastAsia="仿宋" w:hAnsi="仿宋" w:cs="宋体" w:hint="eastAsia"/>
          <w:color w:val="484848"/>
          <w:kern w:val="0"/>
          <w:sz w:val="28"/>
          <w:szCs w:val="28"/>
        </w:rPr>
        <w:br/>
        <w:t xml:space="preserve">　　第六十六条　职业卫生监督执法人员依法执行职务时，被检查单位应当接受检查并予以支持配合，不得拒绝和阻碍。</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第六十七条　卫生行政部门及其职业卫生监督执法人员履行职责时，不得有下列行为：</w:t>
      </w:r>
      <w:r w:rsidRPr="004A4F33">
        <w:rPr>
          <w:rFonts w:ascii="仿宋" w:eastAsia="仿宋" w:hAnsi="仿宋" w:cs="宋体" w:hint="eastAsia"/>
          <w:color w:val="484848"/>
          <w:kern w:val="0"/>
          <w:sz w:val="28"/>
          <w:szCs w:val="28"/>
        </w:rPr>
        <w:br/>
        <w:t xml:space="preserve">　　（一）对不符合法定条件的，发给建设项目有关证明文件、资质证明文件或者予以批准；</w:t>
      </w:r>
      <w:r w:rsidRPr="004A4F33">
        <w:rPr>
          <w:rFonts w:ascii="仿宋" w:eastAsia="仿宋" w:hAnsi="仿宋" w:cs="宋体" w:hint="eastAsia"/>
          <w:color w:val="484848"/>
          <w:kern w:val="0"/>
          <w:sz w:val="28"/>
          <w:szCs w:val="28"/>
        </w:rPr>
        <w:br/>
        <w:t xml:space="preserve">　　（二）对已经取得有关证明文件的，不履行监督检查职责；</w:t>
      </w:r>
      <w:r w:rsidRPr="004A4F33">
        <w:rPr>
          <w:rFonts w:ascii="仿宋" w:eastAsia="仿宋" w:hAnsi="仿宋" w:cs="宋体" w:hint="eastAsia"/>
          <w:color w:val="484848"/>
          <w:kern w:val="0"/>
          <w:sz w:val="28"/>
          <w:szCs w:val="28"/>
        </w:rPr>
        <w:br/>
        <w:t xml:space="preserve">　　（三）发现用人单位存在职业病危害的，可能造成职业病危害事故，不及时依法采取控制措施；</w:t>
      </w:r>
      <w:r w:rsidRPr="004A4F33">
        <w:rPr>
          <w:rFonts w:ascii="仿宋" w:eastAsia="仿宋" w:hAnsi="仿宋" w:cs="宋体" w:hint="eastAsia"/>
          <w:color w:val="484848"/>
          <w:kern w:val="0"/>
          <w:sz w:val="28"/>
          <w:szCs w:val="28"/>
        </w:rPr>
        <w:br/>
        <w:t xml:space="preserve">　　（四）其他违反本法的行为。</w:t>
      </w:r>
      <w:r w:rsidRPr="004A4F33">
        <w:rPr>
          <w:rFonts w:ascii="仿宋" w:eastAsia="仿宋" w:hAnsi="仿宋" w:cs="宋体" w:hint="eastAsia"/>
          <w:color w:val="484848"/>
          <w:kern w:val="0"/>
          <w:sz w:val="28"/>
          <w:szCs w:val="28"/>
        </w:rPr>
        <w:br/>
        <w:t xml:space="preserve">　　第六十八条　职业卫生监督执法人员应当依法经过资格认定。</w:t>
      </w:r>
      <w:r w:rsidRPr="004A4F33">
        <w:rPr>
          <w:rFonts w:ascii="仿宋" w:eastAsia="仿宋" w:hAnsi="仿宋" w:cs="宋体" w:hint="eastAsia"/>
          <w:color w:val="484848"/>
          <w:kern w:val="0"/>
          <w:sz w:val="28"/>
          <w:szCs w:val="28"/>
        </w:rPr>
        <w:br/>
        <w:t xml:space="preserve">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w:t>
      </w:r>
    </w:p>
    <w:p w:rsidR="00593079" w:rsidRPr="004A4F33" w:rsidRDefault="00593079" w:rsidP="00593079">
      <w:pPr>
        <w:widowControl/>
        <w:jc w:val="center"/>
        <w:rPr>
          <w:rFonts w:ascii="仿宋" w:eastAsia="仿宋" w:hAnsi="仿宋" w:cs="宋体"/>
          <w:color w:val="484848"/>
          <w:kern w:val="0"/>
          <w:sz w:val="28"/>
          <w:szCs w:val="28"/>
        </w:rPr>
      </w:pPr>
      <w:r w:rsidRPr="004A4F33">
        <w:rPr>
          <w:rFonts w:ascii="仿宋" w:eastAsia="仿宋" w:hAnsi="仿宋" w:cs="宋体" w:hint="eastAsia"/>
          <w:b/>
          <w:bCs/>
          <w:color w:val="484848"/>
          <w:kern w:val="0"/>
          <w:sz w:val="28"/>
          <w:szCs w:val="28"/>
        </w:rPr>
        <w:t>第六章　法　律　责　任</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sidRPr="004A4F33">
        <w:rPr>
          <w:rFonts w:ascii="仿宋" w:eastAsia="仿宋" w:hAnsi="仿宋" w:cs="宋体" w:hint="eastAsia"/>
          <w:color w:val="484848"/>
          <w:kern w:val="0"/>
          <w:sz w:val="28"/>
          <w:szCs w:val="28"/>
        </w:rPr>
        <w:br/>
        <w:t xml:space="preserve">　　（一）未按照规定进行职业病危害</w:t>
      </w:r>
      <w:proofErr w:type="gramStart"/>
      <w:r w:rsidRPr="004A4F33">
        <w:rPr>
          <w:rFonts w:ascii="仿宋" w:eastAsia="仿宋" w:hAnsi="仿宋" w:cs="宋体" w:hint="eastAsia"/>
          <w:color w:val="484848"/>
          <w:kern w:val="0"/>
          <w:sz w:val="28"/>
          <w:szCs w:val="28"/>
        </w:rPr>
        <w:t>预评价</w:t>
      </w:r>
      <w:proofErr w:type="gramEnd"/>
      <w:r w:rsidRPr="004A4F33">
        <w:rPr>
          <w:rFonts w:ascii="仿宋" w:eastAsia="仿宋" w:hAnsi="仿宋" w:cs="宋体" w:hint="eastAsia"/>
          <w:color w:val="484848"/>
          <w:kern w:val="0"/>
          <w:sz w:val="28"/>
          <w:szCs w:val="28"/>
        </w:rPr>
        <w:t>的；</w:t>
      </w:r>
      <w:r w:rsidRPr="004A4F33">
        <w:rPr>
          <w:rFonts w:ascii="仿宋" w:eastAsia="仿宋" w:hAnsi="仿宋" w:cs="宋体" w:hint="eastAsia"/>
          <w:color w:val="484848"/>
          <w:kern w:val="0"/>
          <w:sz w:val="28"/>
          <w:szCs w:val="28"/>
        </w:rPr>
        <w:br/>
        <w:t xml:space="preserve">　　（二）医疗机构可能产生放射性职业病危害的建设项目未按照规定提交放射性职业病危害预评价报告，或者放射性职业病危害预评价报告未经卫生行政部门审核同意，开工建设的；</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（三）建设项目的职业病防护设施未按照规定与主体工程同时设计、同时施工、同时投入生产和使用的；</w:t>
      </w:r>
      <w:r w:rsidRPr="004A4F33">
        <w:rPr>
          <w:rFonts w:ascii="仿宋" w:eastAsia="仿宋" w:hAnsi="仿宋" w:cs="宋体" w:hint="eastAsia"/>
          <w:color w:val="484848"/>
          <w:kern w:val="0"/>
          <w:sz w:val="28"/>
          <w:szCs w:val="28"/>
        </w:rPr>
        <w:br/>
        <w:t xml:space="preserve">　　（四）建设项目的职业病防护设施设计不符合国家职业卫生标准和卫生要求，或者医疗机构放射性职业病危害严重的建设项目的防护设施设计未经卫生行政部门审查同意擅自施工的；</w:t>
      </w:r>
      <w:r w:rsidRPr="004A4F33">
        <w:rPr>
          <w:rFonts w:ascii="仿宋" w:eastAsia="仿宋" w:hAnsi="仿宋" w:cs="宋体" w:hint="eastAsia"/>
          <w:color w:val="484848"/>
          <w:kern w:val="0"/>
          <w:sz w:val="28"/>
          <w:szCs w:val="28"/>
        </w:rPr>
        <w:br/>
        <w:t xml:space="preserve">　　（五）未按照规定对职业病防护设施进行职业病危害控制效果评价的；</w:t>
      </w:r>
      <w:r w:rsidRPr="004A4F33">
        <w:rPr>
          <w:rFonts w:ascii="仿宋" w:eastAsia="仿宋" w:hAnsi="仿宋" w:cs="宋体" w:hint="eastAsia"/>
          <w:color w:val="484848"/>
          <w:kern w:val="0"/>
          <w:sz w:val="28"/>
          <w:szCs w:val="28"/>
        </w:rPr>
        <w:br/>
        <w:t xml:space="preserve">　　（六）建设项目竣工投入生产和使用前，职业病防护设施未按照规定验收合格的。</w:t>
      </w:r>
      <w:r w:rsidRPr="004A4F33">
        <w:rPr>
          <w:rFonts w:ascii="仿宋" w:eastAsia="仿宋" w:hAnsi="仿宋" w:cs="宋体" w:hint="eastAsia"/>
          <w:color w:val="484848"/>
          <w:kern w:val="0"/>
          <w:sz w:val="28"/>
          <w:szCs w:val="28"/>
        </w:rPr>
        <w:br/>
        <w:t xml:space="preserve">　　第七十条　违反本法规定，有下列行为之一的，由卫生行政部门给予警告，责令限期改正；逾期不改正的，处十万元以下的罚款：</w:t>
      </w:r>
      <w:r w:rsidRPr="004A4F33">
        <w:rPr>
          <w:rFonts w:ascii="仿宋" w:eastAsia="仿宋" w:hAnsi="仿宋" w:cs="宋体" w:hint="eastAsia"/>
          <w:color w:val="484848"/>
          <w:kern w:val="0"/>
          <w:sz w:val="28"/>
          <w:szCs w:val="28"/>
        </w:rPr>
        <w:br/>
        <w:t xml:space="preserve">　　（一）工作场所职业病危害因素检测、评价结果没有存档、上报、公布的；</w:t>
      </w:r>
      <w:r w:rsidRPr="004A4F33">
        <w:rPr>
          <w:rFonts w:ascii="仿宋" w:eastAsia="仿宋" w:hAnsi="仿宋" w:cs="宋体" w:hint="eastAsia"/>
          <w:color w:val="484848"/>
          <w:kern w:val="0"/>
          <w:sz w:val="28"/>
          <w:szCs w:val="28"/>
        </w:rPr>
        <w:br/>
        <w:t xml:space="preserve">　　（二）未采取本法第二十条规定的职业病防治管理措施的；</w:t>
      </w:r>
      <w:r w:rsidRPr="004A4F33">
        <w:rPr>
          <w:rFonts w:ascii="仿宋" w:eastAsia="仿宋" w:hAnsi="仿宋" w:cs="宋体" w:hint="eastAsia"/>
          <w:color w:val="484848"/>
          <w:kern w:val="0"/>
          <w:sz w:val="28"/>
          <w:szCs w:val="28"/>
        </w:rPr>
        <w:br/>
        <w:t xml:space="preserve">　　（三）未按照规定公布有关职业病防治的规章制度、操作规程、职业病危害事故应急救援措施的；</w:t>
      </w:r>
      <w:r w:rsidRPr="004A4F33">
        <w:rPr>
          <w:rFonts w:ascii="仿宋" w:eastAsia="仿宋" w:hAnsi="仿宋" w:cs="宋体" w:hint="eastAsia"/>
          <w:color w:val="484848"/>
          <w:kern w:val="0"/>
          <w:sz w:val="28"/>
          <w:szCs w:val="28"/>
        </w:rPr>
        <w:br/>
        <w:t xml:space="preserve">　　（四）未按照规定组织劳动者进行职业卫生培训，或者未对劳动者个人职业病防护采取指导、督促措施的；</w:t>
      </w:r>
      <w:r w:rsidRPr="004A4F33">
        <w:rPr>
          <w:rFonts w:ascii="仿宋" w:eastAsia="仿宋" w:hAnsi="仿宋" w:cs="宋体" w:hint="eastAsia"/>
          <w:color w:val="484848"/>
          <w:kern w:val="0"/>
          <w:sz w:val="28"/>
          <w:szCs w:val="28"/>
        </w:rPr>
        <w:br/>
        <w:t xml:space="preserve">　　（五）国内首次使用或者首次进口与职业病危害有关的化学材料，未按照规定报送毒性鉴定资料以及经有关部门登记注册或者批准进口的文件的。</w:t>
      </w:r>
      <w:r w:rsidRPr="004A4F33">
        <w:rPr>
          <w:rFonts w:ascii="仿宋" w:eastAsia="仿宋" w:hAnsi="仿宋" w:cs="宋体" w:hint="eastAsia"/>
          <w:color w:val="484848"/>
          <w:kern w:val="0"/>
          <w:sz w:val="28"/>
          <w:szCs w:val="28"/>
        </w:rPr>
        <w:br/>
        <w:t xml:space="preserve">　　第七十一条　用人单位违反本法规定，有下列行为之一的，由卫生行政部门责令限期改正，给予警告，可以并处五万元以上十万元以下的罚款：</w:t>
      </w:r>
      <w:r w:rsidRPr="004A4F33">
        <w:rPr>
          <w:rFonts w:ascii="仿宋" w:eastAsia="仿宋" w:hAnsi="仿宋" w:cs="宋体" w:hint="eastAsia"/>
          <w:color w:val="484848"/>
          <w:kern w:val="0"/>
          <w:sz w:val="28"/>
          <w:szCs w:val="28"/>
        </w:rPr>
        <w:br/>
        <w:t xml:space="preserve">　　（一）未按照规定及时、如实向卫生行政部门申报产生职业病危害的</w:t>
      </w:r>
      <w:r w:rsidRPr="004A4F33">
        <w:rPr>
          <w:rFonts w:ascii="仿宋" w:eastAsia="仿宋" w:hAnsi="仿宋" w:cs="宋体" w:hint="eastAsia"/>
          <w:color w:val="484848"/>
          <w:kern w:val="0"/>
          <w:sz w:val="28"/>
          <w:szCs w:val="28"/>
        </w:rPr>
        <w:lastRenderedPageBreak/>
        <w:t>项目的；</w:t>
      </w:r>
      <w:r w:rsidRPr="004A4F33">
        <w:rPr>
          <w:rFonts w:ascii="仿宋" w:eastAsia="仿宋" w:hAnsi="仿宋" w:cs="宋体" w:hint="eastAsia"/>
          <w:color w:val="484848"/>
          <w:kern w:val="0"/>
          <w:sz w:val="28"/>
          <w:szCs w:val="28"/>
        </w:rPr>
        <w:br/>
        <w:t xml:space="preserve">　　（二）未实施由专人负责的职业病危害因素日常监测，或者监测系统不能正常监测的；</w:t>
      </w:r>
      <w:r w:rsidRPr="004A4F33">
        <w:rPr>
          <w:rFonts w:ascii="仿宋" w:eastAsia="仿宋" w:hAnsi="仿宋" w:cs="宋体" w:hint="eastAsia"/>
          <w:color w:val="484848"/>
          <w:kern w:val="0"/>
          <w:sz w:val="28"/>
          <w:szCs w:val="28"/>
        </w:rPr>
        <w:br/>
        <w:t xml:space="preserve">　　（三）订立或者变更劳动合同时，未告知劳动者职业病危害真实情况的；</w:t>
      </w:r>
      <w:r w:rsidRPr="004A4F33">
        <w:rPr>
          <w:rFonts w:ascii="仿宋" w:eastAsia="仿宋" w:hAnsi="仿宋" w:cs="宋体" w:hint="eastAsia"/>
          <w:color w:val="484848"/>
          <w:kern w:val="0"/>
          <w:sz w:val="28"/>
          <w:szCs w:val="28"/>
        </w:rPr>
        <w:br/>
        <w:t xml:space="preserve">　　（四）未按照规定组织职业健康检查、建立职业健康监护档案或者未将检查结果书面告知劳动者的；</w:t>
      </w:r>
      <w:r w:rsidRPr="004A4F33">
        <w:rPr>
          <w:rFonts w:ascii="仿宋" w:eastAsia="仿宋" w:hAnsi="仿宋" w:cs="宋体" w:hint="eastAsia"/>
          <w:color w:val="484848"/>
          <w:kern w:val="0"/>
          <w:sz w:val="28"/>
          <w:szCs w:val="28"/>
        </w:rPr>
        <w:br/>
        <w:t xml:space="preserve">　　（五）未依照本法规定在劳动者离开用人单位时提供职业健康监护档案复印件的。</w:t>
      </w:r>
      <w:r w:rsidRPr="004A4F33">
        <w:rPr>
          <w:rFonts w:ascii="仿宋" w:eastAsia="仿宋" w:hAnsi="仿宋" w:cs="宋体" w:hint="eastAsia"/>
          <w:color w:val="484848"/>
          <w:kern w:val="0"/>
          <w:sz w:val="28"/>
          <w:szCs w:val="28"/>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4A4F33">
        <w:rPr>
          <w:rFonts w:ascii="仿宋" w:eastAsia="仿宋" w:hAnsi="仿宋" w:cs="宋体" w:hint="eastAsia"/>
          <w:color w:val="484848"/>
          <w:kern w:val="0"/>
          <w:sz w:val="28"/>
          <w:szCs w:val="28"/>
        </w:rPr>
        <w:br/>
        <w:t xml:space="preserve">　　（一）工作场所职业病危害因素的强度或者浓度超过国家职业卫生标准的；</w:t>
      </w:r>
      <w:r w:rsidRPr="004A4F33">
        <w:rPr>
          <w:rFonts w:ascii="仿宋" w:eastAsia="仿宋" w:hAnsi="仿宋" w:cs="宋体" w:hint="eastAsia"/>
          <w:color w:val="484848"/>
          <w:kern w:val="0"/>
          <w:sz w:val="28"/>
          <w:szCs w:val="28"/>
        </w:rPr>
        <w:br/>
        <w:t xml:space="preserve">　　（二）未提供职业病防护设施和个人使用的职业病防护用品，或者提供的职业病防护设施和个人使用的职业病防护用品不符合国家职业卫生标准和卫生要求的；</w:t>
      </w:r>
      <w:r w:rsidRPr="004A4F33">
        <w:rPr>
          <w:rFonts w:ascii="仿宋" w:eastAsia="仿宋" w:hAnsi="仿宋" w:cs="宋体" w:hint="eastAsia"/>
          <w:color w:val="484848"/>
          <w:kern w:val="0"/>
          <w:sz w:val="28"/>
          <w:szCs w:val="28"/>
        </w:rPr>
        <w:br/>
        <w:t xml:space="preserve">　　（三）对职业病防护设备、应急救援设施和个人使用的职业病防护用品未按照规定进行维护、检修、检测，或者不能保持正常运行、使用状态的；</w:t>
      </w:r>
      <w:r w:rsidRPr="004A4F33">
        <w:rPr>
          <w:rFonts w:ascii="仿宋" w:eastAsia="仿宋" w:hAnsi="仿宋" w:cs="宋体" w:hint="eastAsia"/>
          <w:color w:val="484848"/>
          <w:kern w:val="0"/>
          <w:sz w:val="28"/>
          <w:szCs w:val="28"/>
        </w:rPr>
        <w:br/>
        <w:t xml:space="preserve">　　（四）未按照规定对工作场所职业病危害因素进行检测、评价的；</w:t>
      </w:r>
      <w:r w:rsidRPr="004A4F33">
        <w:rPr>
          <w:rFonts w:ascii="仿宋" w:eastAsia="仿宋" w:hAnsi="仿宋" w:cs="宋体" w:hint="eastAsia"/>
          <w:color w:val="484848"/>
          <w:kern w:val="0"/>
          <w:sz w:val="28"/>
          <w:szCs w:val="28"/>
        </w:rPr>
        <w:br/>
        <w:t xml:space="preserve">　　（五）工作场所职业病危害因素经治理仍然达不到国家职业卫生标准</w:t>
      </w:r>
      <w:r w:rsidRPr="004A4F33">
        <w:rPr>
          <w:rFonts w:ascii="仿宋" w:eastAsia="仿宋" w:hAnsi="仿宋" w:cs="宋体" w:hint="eastAsia"/>
          <w:color w:val="484848"/>
          <w:kern w:val="0"/>
          <w:sz w:val="28"/>
          <w:szCs w:val="28"/>
        </w:rPr>
        <w:lastRenderedPageBreak/>
        <w:t>和卫生要求时，未停止存在职业病危害因素的作业的；</w:t>
      </w:r>
      <w:r w:rsidRPr="004A4F33">
        <w:rPr>
          <w:rFonts w:ascii="仿宋" w:eastAsia="仿宋" w:hAnsi="仿宋" w:cs="宋体" w:hint="eastAsia"/>
          <w:color w:val="484848"/>
          <w:kern w:val="0"/>
          <w:sz w:val="28"/>
          <w:szCs w:val="28"/>
        </w:rPr>
        <w:br/>
        <w:t xml:space="preserve">　　（六）未按照规定安排职业病病人、疑似职业病病人进行诊治的；</w:t>
      </w:r>
      <w:r w:rsidRPr="004A4F33">
        <w:rPr>
          <w:rFonts w:ascii="仿宋" w:eastAsia="仿宋" w:hAnsi="仿宋" w:cs="宋体" w:hint="eastAsia"/>
          <w:color w:val="484848"/>
          <w:kern w:val="0"/>
          <w:sz w:val="28"/>
          <w:szCs w:val="28"/>
        </w:rPr>
        <w:br/>
        <w:t xml:space="preserve">　　（七）发生或者可能发生急性职业病危害事故时，未立即采取应急救援和控制措施或者未按照规定及时报告的；</w:t>
      </w:r>
      <w:r w:rsidRPr="004A4F33">
        <w:rPr>
          <w:rFonts w:ascii="仿宋" w:eastAsia="仿宋" w:hAnsi="仿宋" w:cs="宋体" w:hint="eastAsia"/>
          <w:color w:val="484848"/>
          <w:kern w:val="0"/>
          <w:sz w:val="28"/>
          <w:szCs w:val="28"/>
        </w:rPr>
        <w:br/>
        <w:t xml:space="preserve">　　（八）未按照规定在产生严重职业病危害的作业岗位醒目位置设置警示标识和中文警示说明的；</w:t>
      </w:r>
      <w:r w:rsidRPr="004A4F33">
        <w:rPr>
          <w:rFonts w:ascii="仿宋" w:eastAsia="仿宋" w:hAnsi="仿宋" w:cs="宋体" w:hint="eastAsia"/>
          <w:color w:val="484848"/>
          <w:kern w:val="0"/>
          <w:sz w:val="28"/>
          <w:szCs w:val="28"/>
        </w:rPr>
        <w:br/>
        <w:t xml:space="preserve">　　（九）拒绝职业卫生监督管理部门监督检查的；</w:t>
      </w:r>
      <w:r w:rsidRPr="004A4F33">
        <w:rPr>
          <w:rFonts w:ascii="仿宋" w:eastAsia="仿宋" w:hAnsi="仿宋" w:cs="宋体" w:hint="eastAsia"/>
          <w:color w:val="484848"/>
          <w:kern w:val="0"/>
          <w:sz w:val="28"/>
          <w:szCs w:val="28"/>
        </w:rPr>
        <w:br/>
        <w:t xml:space="preserve">　　（十）隐瞒、伪造、篡改、毁损职业健康监护档案、工作场所职业病危害因素检测评价结果等相关资料，或者拒不提供职业病诊断、鉴定所需资料的；</w:t>
      </w:r>
      <w:r w:rsidRPr="004A4F33">
        <w:rPr>
          <w:rFonts w:ascii="仿宋" w:eastAsia="仿宋" w:hAnsi="仿宋" w:cs="宋体" w:hint="eastAsia"/>
          <w:color w:val="484848"/>
          <w:kern w:val="0"/>
          <w:sz w:val="28"/>
          <w:szCs w:val="28"/>
        </w:rPr>
        <w:br/>
        <w:t xml:space="preserve">　　（十一）未按照规定承担职业病诊断、鉴定费用和职业病病人的医疗、生活保障费用的。</w:t>
      </w:r>
      <w:r w:rsidRPr="004A4F33">
        <w:rPr>
          <w:rFonts w:ascii="仿宋" w:eastAsia="仿宋" w:hAnsi="仿宋" w:cs="宋体" w:hint="eastAsia"/>
          <w:color w:val="484848"/>
          <w:kern w:val="0"/>
          <w:sz w:val="28"/>
          <w:szCs w:val="28"/>
        </w:rPr>
        <w:br/>
        <w:t xml:space="preserve">　　第七十三条　向用人单位提供可能产生职业病危害的设备、材料，未按照规定提供中文说明书或者设置警示标识和中文警示说明的，由卫生行政部门责令限期改正，给予警告，并处五万元以上二十万元以下的罚款。</w:t>
      </w:r>
      <w:r w:rsidRPr="004A4F33">
        <w:rPr>
          <w:rFonts w:ascii="仿宋" w:eastAsia="仿宋" w:hAnsi="仿宋" w:cs="宋体" w:hint="eastAsia"/>
          <w:color w:val="484848"/>
          <w:kern w:val="0"/>
          <w:sz w:val="28"/>
          <w:szCs w:val="28"/>
        </w:rPr>
        <w:br/>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sidRPr="004A4F33">
        <w:rPr>
          <w:rFonts w:ascii="仿宋" w:eastAsia="仿宋" w:hAnsi="仿宋" w:cs="宋体" w:hint="eastAsia"/>
          <w:color w:val="484848"/>
          <w:kern w:val="0"/>
          <w:sz w:val="28"/>
          <w:szCs w:val="28"/>
        </w:rPr>
        <w:b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w:t>
      </w:r>
      <w:r w:rsidRPr="004A4F33">
        <w:rPr>
          <w:rFonts w:ascii="仿宋" w:eastAsia="仿宋" w:hAnsi="仿宋" w:cs="宋体" w:hint="eastAsia"/>
          <w:color w:val="484848"/>
          <w:kern w:val="0"/>
          <w:sz w:val="28"/>
          <w:szCs w:val="28"/>
        </w:rPr>
        <w:lastRenderedPageBreak/>
        <w:t>限责令关闭：</w:t>
      </w:r>
      <w:r w:rsidRPr="004A4F33">
        <w:rPr>
          <w:rFonts w:ascii="仿宋" w:eastAsia="仿宋" w:hAnsi="仿宋" w:cs="宋体" w:hint="eastAsia"/>
          <w:color w:val="484848"/>
          <w:kern w:val="0"/>
          <w:sz w:val="28"/>
          <w:szCs w:val="28"/>
        </w:rPr>
        <w:br/>
        <w:t xml:space="preserve">　　（一）隐瞒技术、工艺、设备、材料所产生的职业病危害而采用的；</w:t>
      </w:r>
      <w:r w:rsidRPr="004A4F33">
        <w:rPr>
          <w:rFonts w:ascii="仿宋" w:eastAsia="仿宋" w:hAnsi="仿宋" w:cs="宋体" w:hint="eastAsia"/>
          <w:color w:val="484848"/>
          <w:kern w:val="0"/>
          <w:sz w:val="28"/>
          <w:szCs w:val="28"/>
        </w:rPr>
        <w:br/>
        <w:t xml:space="preserve">　　（二）隐瞒本单位职业卫生真实情况的；</w:t>
      </w:r>
      <w:r w:rsidRPr="004A4F33">
        <w:rPr>
          <w:rFonts w:ascii="仿宋" w:eastAsia="仿宋" w:hAnsi="仿宋" w:cs="宋体" w:hint="eastAsia"/>
          <w:color w:val="484848"/>
          <w:kern w:val="0"/>
          <w:sz w:val="28"/>
          <w:szCs w:val="28"/>
        </w:rPr>
        <w:br/>
        <w:t xml:space="preserve">　　（三）可能发生急性职业损伤的有毒、有害工作场所、放射工作场所或者放射性同位素的运输、贮存不符合本法第二十五条规定的；</w:t>
      </w:r>
      <w:r w:rsidRPr="004A4F33">
        <w:rPr>
          <w:rFonts w:ascii="仿宋" w:eastAsia="仿宋" w:hAnsi="仿宋" w:cs="宋体" w:hint="eastAsia"/>
          <w:color w:val="484848"/>
          <w:kern w:val="0"/>
          <w:sz w:val="28"/>
          <w:szCs w:val="28"/>
        </w:rPr>
        <w:br/>
        <w:t xml:space="preserve">　　（四）使用国家明令禁止使用的可能产生职业病危害的设备或者材料的；</w:t>
      </w:r>
      <w:r w:rsidRPr="004A4F33">
        <w:rPr>
          <w:rFonts w:ascii="仿宋" w:eastAsia="仿宋" w:hAnsi="仿宋" w:cs="宋体" w:hint="eastAsia"/>
          <w:color w:val="484848"/>
          <w:kern w:val="0"/>
          <w:sz w:val="28"/>
          <w:szCs w:val="28"/>
        </w:rPr>
        <w:br/>
        <w:t xml:space="preserve">　　（五）将产生职业病危害的作业转移给没有职业病防护条件的单位和个人，或者没有职业病防护条件的单位和个人接受产生职业病危害的作业的；</w:t>
      </w:r>
      <w:r w:rsidRPr="004A4F33">
        <w:rPr>
          <w:rFonts w:ascii="仿宋" w:eastAsia="仿宋" w:hAnsi="仿宋" w:cs="宋体" w:hint="eastAsia"/>
          <w:color w:val="484848"/>
          <w:kern w:val="0"/>
          <w:sz w:val="28"/>
          <w:szCs w:val="28"/>
        </w:rPr>
        <w:br/>
        <w:t xml:space="preserve">　　（六）擅自拆除、停止使用职业病防护设备或者应急救援设施的；</w:t>
      </w:r>
      <w:r w:rsidRPr="004A4F33">
        <w:rPr>
          <w:rFonts w:ascii="仿宋" w:eastAsia="仿宋" w:hAnsi="仿宋" w:cs="宋体" w:hint="eastAsia"/>
          <w:color w:val="484848"/>
          <w:kern w:val="0"/>
          <w:sz w:val="28"/>
          <w:szCs w:val="28"/>
        </w:rPr>
        <w:br/>
        <w:t xml:space="preserve">　　（七）安排未经职业健康检查的劳动者、有职业禁忌的劳动者、未成年工或者孕期、哺乳期女职工从事接触职业病危害的作业或者禁忌作业的；</w:t>
      </w:r>
      <w:r w:rsidRPr="004A4F33">
        <w:rPr>
          <w:rFonts w:ascii="仿宋" w:eastAsia="仿宋" w:hAnsi="仿宋" w:cs="宋体" w:hint="eastAsia"/>
          <w:color w:val="484848"/>
          <w:kern w:val="0"/>
          <w:sz w:val="28"/>
          <w:szCs w:val="28"/>
        </w:rPr>
        <w:br/>
        <w:t xml:space="preserve">　　（八）违章指挥和强令劳动者进行没有职业病防护措施的作业的。　　</w:t>
      </w:r>
      <w:r w:rsidRPr="004A4F33">
        <w:rPr>
          <w:rFonts w:ascii="仿宋" w:eastAsia="仿宋" w:hAnsi="仿宋" w:cs="宋体" w:hint="eastAsia"/>
          <w:color w:val="484848"/>
          <w:kern w:val="0"/>
          <w:sz w:val="28"/>
          <w:szCs w:val="28"/>
        </w:rPr>
        <w:br/>
        <w:t xml:space="preserve">　　第七十六条　生产、经营或者进口国家明令禁止使用的可能产生职业病危害的设备或者材料的，依照有关法律、行政法规的规定给予处罚。</w:t>
      </w:r>
      <w:r w:rsidRPr="004A4F33">
        <w:rPr>
          <w:rFonts w:ascii="仿宋" w:eastAsia="仿宋" w:hAnsi="仿宋" w:cs="宋体" w:hint="eastAsia"/>
          <w:color w:val="484848"/>
          <w:kern w:val="0"/>
          <w:sz w:val="28"/>
          <w:szCs w:val="28"/>
        </w:rPr>
        <w:br/>
        <w:t xml:space="preserve">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r w:rsidRPr="004A4F33">
        <w:rPr>
          <w:rFonts w:ascii="仿宋" w:eastAsia="仿宋" w:hAnsi="仿宋" w:cs="宋体" w:hint="eastAsia"/>
          <w:color w:val="484848"/>
          <w:kern w:val="0"/>
          <w:sz w:val="28"/>
          <w:szCs w:val="28"/>
        </w:rPr>
        <w:br/>
        <w:t xml:space="preserve">　　第七十八条　用人单位违反本法规定，造成重大职业病危害事故或者其他严重后果，构成犯罪的，对直接负责的主管人员和其他直接责任人</w:t>
      </w:r>
      <w:r w:rsidRPr="004A4F33">
        <w:rPr>
          <w:rFonts w:ascii="仿宋" w:eastAsia="仿宋" w:hAnsi="仿宋" w:cs="宋体" w:hint="eastAsia"/>
          <w:color w:val="484848"/>
          <w:kern w:val="0"/>
          <w:sz w:val="28"/>
          <w:szCs w:val="28"/>
        </w:rPr>
        <w:lastRenderedPageBreak/>
        <w:t>员，依法追究刑事责任。</w:t>
      </w:r>
      <w:r w:rsidRPr="004A4F33">
        <w:rPr>
          <w:rFonts w:ascii="仿宋" w:eastAsia="仿宋" w:hAnsi="仿宋" w:cs="宋体" w:hint="eastAsia"/>
          <w:color w:val="484848"/>
          <w:kern w:val="0"/>
          <w:sz w:val="28"/>
          <w:szCs w:val="28"/>
        </w:rPr>
        <w:br/>
        <w:t xml:space="preserve">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r w:rsidRPr="004A4F33">
        <w:rPr>
          <w:rFonts w:ascii="仿宋" w:eastAsia="仿宋" w:hAnsi="仿宋" w:cs="宋体" w:hint="eastAsia"/>
          <w:color w:val="484848"/>
          <w:kern w:val="0"/>
          <w:sz w:val="28"/>
          <w:szCs w:val="28"/>
        </w:rPr>
        <w:br/>
        <w:t xml:space="preserve">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sidRPr="004A4F33">
        <w:rPr>
          <w:rFonts w:ascii="仿宋" w:eastAsia="仿宋" w:hAnsi="仿宋" w:cs="宋体" w:hint="eastAsia"/>
          <w:color w:val="484848"/>
          <w:kern w:val="0"/>
          <w:sz w:val="28"/>
          <w:szCs w:val="28"/>
        </w:rPr>
        <w:br/>
        <w:t xml:space="preserve">　　（一）超出资质认可或者诊疗项目登记范围从事职业卫生技术服务或者职业病诊断的；</w:t>
      </w:r>
      <w:r w:rsidRPr="004A4F33">
        <w:rPr>
          <w:rFonts w:ascii="仿宋" w:eastAsia="仿宋" w:hAnsi="仿宋" w:cs="宋体" w:hint="eastAsia"/>
          <w:color w:val="484848"/>
          <w:kern w:val="0"/>
          <w:sz w:val="28"/>
          <w:szCs w:val="28"/>
        </w:rPr>
        <w:br/>
        <w:t xml:space="preserve">　　（二）不按照本法规定履行法定职责的；</w:t>
      </w:r>
      <w:r w:rsidRPr="004A4F33">
        <w:rPr>
          <w:rFonts w:ascii="仿宋" w:eastAsia="仿宋" w:hAnsi="仿宋" w:cs="宋体" w:hint="eastAsia"/>
          <w:color w:val="484848"/>
          <w:kern w:val="0"/>
          <w:sz w:val="28"/>
          <w:szCs w:val="28"/>
        </w:rPr>
        <w:br/>
        <w:t xml:space="preserve">　　（三）出具虚假证明文件的。</w:t>
      </w:r>
      <w:r w:rsidRPr="004A4F33">
        <w:rPr>
          <w:rFonts w:ascii="仿宋" w:eastAsia="仿宋" w:hAnsi="仿宋" w:cs="宋体" w:hint="eastAsia"/>
          <w:color w:val="484848"/>
          <w:kern w:val="0"/>
          <w:sz w:val="28"/>
          <w:szCs w:val="28"/>
        </w:rPr>
        <w:br/>
        <w:t xml:space="preserve">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lastRenderedPageBreak/>
        <w:t xml:space="preserve">　　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r w:rsidRPr="004A4F33">
        <w:rPr>
          <w:rFonts w:ascii="仿宋" w:eastAsia="仿宋" w:hAnsi="仿宋" w:cs="宋体" w:hint="eastAsia"/>
          <w:color w:val="484848"/>
          <w:kern w:val="0"/>
          <w:sz w:val="28"/>
          <w:szCs w:val="28"/>
        </w:rPr>
        <w:br/>
        <w:t xml:space="preserve">　　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r w:rsidRPr="004A4F33">
        <w:rPr>
          <w:rFonts w:ascii="仿宋" w:eastAsia="仿宋" w:hAnsi="仿宋" w:cs="宋体" w:hint="eastAsia"/>
          <w:color w:val="484848"/>
          <w:kern w:val="0"/>
          <w:sz w:val="28"/>
          <w:szCs w:val="28"/>
        </w:rPr>
        <w:br/>
        <w:t xml:space="preserve">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r w:rsidRPr="004A4F33">
        <w:rPr>
          <w:rFonts w:ascii="仿宋" w:eastAsia="仿宋" w:hAnsi="仿宋" w:cs="宋体" w:hint="eastAsia"/>
          <w:color w:val="484848"/>
          <w:kern w:val="0"/>
          <w:sz w:val="28"/>
          <w:szCs w:val="28"/>
        </w:rPr>
        <w:br/>
        <w:t xml:space="preserve">　　第八十四条　违反本法规定，构成犯罪的，依法追究刑事责任。</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w:t>
      </w:r>
    </w:p>
    <w:p w:rsidR="00593079" w:rsidRPr="004A4F33" w:rsidRDefault="00593079" w:rsidP="00593079">
      <w:pPr>
        <w:widowControl/>
        <w:jc w:val="center"/>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br/>
      </w:r>
      <w:r w:rsidRPr="004A4F33">
        <w:rPr>
          <w:rFonts w:ascii="仿宋" w:eastAsia="仿宋" w:hAnsi="仿宋" w:cs="宋体" w:hint="eastAsia"/>
          <w:b/>
          <w:bCs/>
          <w:color w:val="484848"/>
          <w:kern w:val="0"/>
          <w:sz w:val="28"/>
          <w:szCs w:val="28"/>
        </w:rPr>
        <w:t>第七章　附　　则</w:t>
      </w:r>
    </w:p>
    <w:p w:rsidR="00593079" w:rsidRPr="004A4F33" w:rsidRDefault="00593079" w:rsidP="00593079">
      <w:pPr>
        <w:widowControl/>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xml:space="preserve">　　第八十五条　本法下列用语的含义：</w:t>
      </w:r>
      <w:r w:rsidRPr="004A4F33">
        <w:rPr>
          <w:rFonts w:ascii="仿宋" w:eastAsia="仿宋" w:hAnsi="仿宋" w:cs="宋体" w:hint="eastAsia"/>
          <w:color w:val="484848"/>
          <w:kern w:val="0"/>
          <w:sz w:val="28"/>
          <w:szCs w:val="28"/>
        </w:rPr>
        <w:br/>
        <w:t xml:space="preserve">　　职业病危害，是指对从事职业活动的劳动者可能导致职业病的各种危害。职业病危害因素包括：职业活动中存在的各种有害的化学、物理、生物因素以及在作业过程中产生的其他职业有害因素。</w:t>
      </w:r>
      <w:r w:rsidRPr="004A4F33">
        <w:rPr>
          <w:rFonts w:ascii="仿宋" w:eastAsia="仿宋" w:hAnsi="仿宋" w:cs="宋体" w:hint="eastAsia"/>
          <w:color w:val="484848"/>
          <w:kern w:val="0"/>
          <w:sz w:val="28"/>
          <w:szCs w:val="28"/>
        </w:rPr>
        <w:br/>
        <w:t xml:space="preserve">　　职业禁忌，是指劳动者从事特定职业或者接触特定职业病危害因素时，比一般职业人群更易于遭受职业病危害和罹患职业病或者可能导致原有自身疾病病情加重，或者在从事作业过程中诱发可能导致对他人生</w:t>
      </w:r>
      <w:r w:rsidRPr="004A4F33">
        <w:rPr>
          <w:rFonts w:ascii="仿宋" w:eastAsia="仿宋" w:hAnsi="仿宋" w:cs="宋体" w:hint="eastAsia"/>
          <w:color w:val="484848"/>
          <w:kern w:val="0"/>
          <w:sz w:val="28"/>
          <w:szCs w:val="28"/>
        </w:rPr>
        <w:lastRenderedPageBreak/>
        <w:t>命健康构成危险的疾病的个人特殊生理或者病理状态。</w:t>
      </w:r>
      <w:r w:rsidRPr="004A4F33">
        <w:rPr>
          <w:rFonts w:ascii="仿宋" w:eastAsia="仿宋" w:hAnsi="仿宋" w:cs="宋体" w:hint="eastAsia"/>
          <w:color w:val="484848"/>
          <w:kern w:val="0"/>
          <w:sz w:val="28"/>
          <w:szCs w:val="28"/>
        </w:rPr>
        <w:br/>
        <w:t xml:space="preserve">　　第八十六条　本法第二条规定的用人单位以外的单位，产生职业病危害的，其职业病防治活动可以参照本法执行。</w:t>
      </w:r>
      <w:r w:rsidRPr="004A4F33">
        <w:rPr>
          <w:rFonts w:ascii="仿宋" w:eastAsia="仿宋" w:hAnsi="仿宋" w:cs="宋体" w:hint="eastAsia"/>
          <w:color w:val="484848"/>
          <w:kern w:val="0"/>
          <w:sz w:val="28"/>
          <w:szCs w:val="28"/>
        </w:rPr>
        <w:br/>
        <w:t xml:space="preserve">　　劳务派遣用工单位应当履行本法规定的用人单位的义务。</w:t>
      </w:r>
      <w:r w:rsidRPr="004A4F33">
        <w:rPr>
          <w:rFonts w:ascii="仿宋" w:eastAsia="仿宋" w:hAnsi="仿宋" w:cs="宋体" w:hint="eastAsia"/>
          <w:color w:val="484848"/>
          <w:kern w:val="0"/>
          <w:sz w:val="28"/>
          <w:szCs w:val="28"/>
        </w:rPr>
        <w:br/>
        <w:t xml:space="preserve">　　中国人民解放军参照执行本法的办法，由国务院、中央军事委员会制定。</w:t>
      </w:r>
      <w:r w:rsidRPr="004A4F33">
        <w:rPr>
          <w:rFonts w:ascii="仿宋" w:eastAsia="仿宋" w:hAnsi="仿宋" w:cs="宋体" w:hint="eastAsia"/>
          <w:color w:val="484848"/>
          <w:kern w:val="0"/>
          <w:sz w:val="28"/>
          <w:szCs w:val="28"/>
        </w:rPr>
        <w:br/>
        <w:t xml:space="preserve">　　第八十七条　对医疗机构放射性职业病危害控制的监督管理，由卫生行政部门依照本法的规定实施。</w:t>
      </w:r>
      <w:r w:rsidRPr="004A4F33">
        <w:rPr>
          <w:rFonts w:ascii="仿宋" w:eastAsia="仿宋" w:hAnsi="仿宋" w:cs="宋体" w:hint="eastAsia"/>
          <w:color w:val="484848"/>
          <w:kern w:val="0"/>
          <w:sz w:val="28"/>
          <w:szCs w:val="28"/>
        </w:rPr>
        <w:br/>
        <w:t xml:space="preserve">　　第八十八条　本法自2002年5月1日起施行。</w:t>
      </w:r>
      <w:r w:rsidRPr="004A4F33">
        <w:rPr>
          <w:rFonts w:ascii="仿宋" w:eastAsia="仿宋" w:hAnsi="仿宋" w:cs="宋体" w:hint="eastAsia"/>
          <w:color w:val="484848"/>
          <w:kern w:val="0"/>
          <w:sz w:val="28"/>
          <w:szCs w:val="28"/>
        </w:rPr>
        <w:br/>
      </w:r>
      <w:r w:rsidRPr="004A4F33">
        <w:rPr>
          <w:rFonts w:ascii="仿宋" w:eastAsia="仿宋" w:hAnsi="仿宋" w:cs="宋体" w:hint="eastAsia"/>
          <w:color w:val="484848"/>
          <w:kern w:val="0"/>
          <w:sz w:val="28"/>
          <w:szCs w:val="28"/>
        </w:rPr>
        <w:t> </w:t>
      </w:r>
    </w:p>
    <w:p w:rsidR="00593079" w:rsidRDefault="00593079" w:rsidP="00593079"/>
    <w:p w:rsidR="00593079" w:rsidRDefault="00593079">
      <w:pPr>
        <w:widowControl/>
        <w:jc w:val="left"/>
        <w:rPr>
          <w:b/>
        </w:rPr>
      </w:pPr>
      <w:r>
        <w:rPr>
          <w:b/>
        </w:rPr>
        <w:br w:type="page"/>
      </w:r>
    </w:p>
    <w:p w:rsidR="00593079" w:rsidRPr="008F79EE" w:rsidRDefault="00593079" w:rsidP="008F79EE">
      <w:pPr>
        <w:widowControl/>
        <w:wordWrap w:val="0"/>
        <w:jc w:val="center"/>
        <w:rPr>
          <w:rFonts w:ascii="黑体" w:eastAsia="黑体" w:hAnsi="黑体" w:cs="Times New Roman"/>
          <w:b/>
          <w:color w:val="000000"/>
          <w:kern w:val="0"/>
          <w:sz w:val="32"/>
          <w:szCs w:val="32"/>
        </w:rPr>
      </w:pPr>
      <w:bookmarkStart w:id="6" w:name="职业病诊断与鉴定管理办法（卫生部令第91号）"/>
      <w:r w:rsidRPr="008F79EE">
        <w:rPr>
          <w:rFonts w:ascii="黑体" w:eastAsia="黑体" w:hAnsi="黑体" w:cs="Times New Roman"/>
          <w:b/>
          <w:color w:val="000000"/>
          <w:kern w:val="0"/>
          <w:sz w:val="32"/>
          <w:szCs w:val="32"/>
        </w:rPr>
        <w:lastRenderedPageBreak/>
        <w:t>职业病诊断与鉴定管理办法</w:t>
      </w:r>
      <w:r w:rsidR="00B857EB" w:rsidRPr="008F79EE">
        <w:rPr>
          <w:rFonts w:ascii="黑体" w:eastAsia="黑体" w:hAnsi="黑体" w:cs="Times New Roman" w:hint="eastAsia"/>
          <w:b/>
          <w:color w:val="000000"/>
          <w:kern w:val="0"/>
          <w:sz w:val="32"/>
          <w:szCs w:val="32"/>
        </w:rPr>
        <w:t>（卫生部令第91号）</w:t>
      </w:r>
      <w:bookmarkEnd w:id="6"/>
    </w:p>
    <w:p w:rsidR="004A4F33" w:rsidRPr="004A4F33" w:rsidRDefault="004A4F33" w:rsidP="004A4F33">
      <w:pPr>
        <w:widowControl/>
        <w:spacing w:line="600" w:lineRule="atLeast"/>
        <w:jc w:val="center"/>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第91号</w:t>
      </w:r>
    </w:p>
    <w:p w:rsidR="004A4F33" w:rsidRPr="004A4F33" w:rsidRDefault="004A4F33" w:rsidP="004A4F33">
      <w:pPr>
        <w:widowControl/>
        <w:spacing w:line="480" w:lineRule="atLeast"/>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 xml:space="preserve">　　《职业病诊断与鉴定管理办法》已于2013年1月9日经卫生部部务会审议通过，现予公布，自2013年4月10日起施行。</w:t>
      </w:r>
    </w:p>
    <w:p w:rsidR="004A4F33" w:rsidRPr="004A4F33" w:rsidRDefault="004A4F33" w:rsidP="004A4F33">
      <w:pPr>
        <w:widowControl/>
        <w:spacing w:line="480" w:lineRule="atLeast"/>
        <w:jc w:val="righ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部</w:t>
      </w:r>
      <w:r w:rsidR="00A516C3">
        <w:rPr>
          <w:rFonts w:ascii="Calibri" w:eastAsia="仿宋" w:hAnsi="Calibri" w:cs="Calibri"/>
          <w:color w:val="484848"/>
          <w:kern w:val="0"/>
          <w:sz w:val="28"/>
          <w:szCs w:val="28"/>
        </w:rPr>
        <w:t xml:space="preserve"> </w:t>
      </w:r>
      <w:r w:rsidRPr="004A4F33">
        <w:rPr>
          <w:rFonts w:ascii="仿宋" w:eastAsia="仿宋" w:hAnsi="仿宋" w:cs="宋体" w:hint="eastAsia"/>
          <w:color w:val="484848"/>
          <w:kern w:val="0"/>
          <w:sz w:val="28"/>
          <w:szCs w:val="28"/>
        </w:rPr>
        <w:t>长</w:t>
      </w:r>
      <w:r w:rsidR="00A516C3">
        <w:rPr>
          <w:rFonts w:ascii="Calibri" w:eastAsia="仿宋" w:hAnsi="Calibri" w:cs="Calibri"/>
          <w:color w:val="484848"/>
          <w:kern w:val="0"/>
          <w:sz w:val="28"/>
          <w:szCs w:val="28"/>
        </w:rPr>
        <w:t xml:space="preserve"> </w:t>
      </w:r>
      <w:r w:rsidRPr="004A4F33">
        <w:rPr>
          <w:rFonts w:ascii="仿宋" w:eastAsia="仿宋" w:hAnsi="仿宋" w:cs="宋体" w:hint="eastAsia"/>
          <w:color w:val="484848"/>
          <w:kern w:val="0"/>
          <w:sz w:val="28"/>
          <w:szCs w:val="28"/>
        </w:rPr>
        <w:t xml:space="preserve"> 陈</w:t>
      </w:r>
      <w:r w:rsidR="00A516C3">
        <w:rPr>
          <w:rFonts w:ascii="Calibri" w:eastAsia="仿宋" w:hAnsi="Calibri" w:cs="Calibri"/>
          <w:color w:val="484848"/>
          <w:kern w:val="0"/>
          <w:sz w:val="28"/>
          <w:szCs w:val="28"/>
        </w:rPr>
        <w:t xml:space="preserve"> </w:t>
      </w:r>
      <w:proofErr w:type="gramStart"/>
      <w:r w:rsidRPr="004A4F33">
        <w:rPr>
          <w:rFonts w:ascii="仿宋" w:eastAsia="仿宋" w:hAnsi="仿宋" w:cs="宋体" w:hint="eastAsia"/>
          <w:color w:val="484848"/>
          <w:kern w:val="0"/>
          <w:sz w:val="28"/>
          <w:szCs w:val="28"/>
        </w:rPr>
        <w:t>竺</w:t>
      </w:r>
      <w:proofErr w:type="gramEnd"/>
      <w:r w:rsidRPr="004A4F33">
        <w:rPr>
          <w:rFonts w:ascii="仿宋" w:eastAsia="仿宋" w:hAnsi="仿宋" w:cs="宋体" w:hint="eastAsia"/>
          <w:color w:val="484848"/>
          <w:kern w:val="0"/>
          <w:sz w:val="28"/>
          <w:szCs w:val="28"/>
        </w:rPr>
        <w:br/>
        <w:t>2013年2月19日</w:t>
      </w:r>
    </w:p>
    <w:p w:rsidR="004A4F33" w:rsidRPr="004A4F33" w:rsidRDefault="004A4F33" w:rsidP="004A4F33">
      <w:pPr>
        <w:widowControl/>
        <w:spacing w:line="480" w:lineRule="atLeast"/>
        <w:jc w:val="right"/>
        <w:rPr>
          <w:rFonts w:ascii="仿宋" w:eastAsia="仿宋" w:hAnsi="仿宋" w:cs="宋体"/>
          <w:color w:val="484848"/>
          <w:kern w:val="0"/>
          <w:sz w:val="28"/>
          <w:szCs w:val="28"/>
        </w:rPr>
      </w:pPr>
      <w:r w:rsidRPr="004A4F33">
        <w:rPr>
          <w:rFonts w:ascii="Calibri" w:eastAsia="仿宋" w:hAnsi="Calibri" w:cs="Calibri"/>
          <w:color w:val="484848"/>
          <w:kern w:val="0"/>
          <w:sz w:val="28"/>
          <w:szCs w:val="28"/>
        </w:rPr>
        <w:t> </w:t>
      </w:r>
    </w:p>
    <w:p w:rsidR="004A4F33" w:rsidRPr="004A4F33" w:rsidRDefault="004A4F33" w:rsidP="004A4F33">
      <w:pPr>
        <w:widowControl/>
        <w:spacing w:line="480" w:lineRule="atLeast"/>
        <w:jc w:val="center"/>
        <w:rPr>
          <w:rFonts w:ascii="仿宋" w:eastAsia="仿宋" w:hAnsi="仿宋" w:cs="宋体"/>
          <w:color w:val="484848"/>
          <w:kern w:val="0"/>
          <w:sz w:val="28"/>
          <w:szCs w:val="28"/>
        </w:rPr>
      </w:pPr>
      <w:r w:rsidRPr="004A4F33">
        <w:rPr>
          <w:rFonts w:ascii="仿宋" w:eastAsia="仿宋" w:hAnsi="仿宋" w:cs="宋体" w:hint="eastAsia"/>
          <w:b/>
          <w:bCs/>
          <w:color w:val="484848"/>
          <w:kern w:val="0"/>
          <w:sz w:val="28"/>
          <w:szCs w:val="28"/>
        </w:rPr>
        <w:t>职业病诊断与鉴定管理办法</w:t>
      </w:r>
    </w:p>
    <w:p w:rsidR="004A4F33" w:rsidRPr="004A4F33" w:rsidRDefault="004A4F33" w:rsidP="004A4F33">
      <w:pPr>
        <w:widowControl/>
        <w:spacing w:line="600" w:lineRule="atLeast"/>
        <w:ind w:left="1080" w:hanging="1080"/>
        <w:jc w:val="center"/>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第一章</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总</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第一条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为了规范职业病诊断与鉴定工作，加强职业病诊断与鉴定管理，根据《中华人民共和国职业病防治法》（以下简称《职业病防治法》），制定本办法。</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职业病诊断与鉴定工作应当按照《职业病防治法》、本办法的有关规定及国家职业病诊断标准进行，遵循科学、公正、及时、便民的原则。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职业病诊断机构的设置必须适应职业病防治工作实际需要，充分利用现有医疗卫生资源，实现区域覆盖。</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各地要加强职业病诊断机构能力建设，提供必要的保障条件，配备相关的人员、设备和工作经费，以满足职业病诊断工作的需要。</w:t>
      </w:r>
    </w:p>
    <w:p w:rsidR="004A4F33" w:rsidRPr="004A4F33" w:rsidRDefault="004A4F33" w:rsidP="004A4F33">
      <w:pPr>
        <w:widowControl/>
        <w:spacing w:line="600" w:lineRule="atLeast"/>
        <w:ind w:left="1080" w:hanging="1080"/>
        <w:jc w:val="center"/>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第二章</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诊断机构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第五条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省、自治区、直辖市人民政府卫生行政部门（以下简称省级卫生行政部门）应当结合本行政区域职业病防治工作制定职业病诊断机构设置规划，报省级人民政府批准后实施。</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第六条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职业病诊断机构应当具备下列条件：</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（一）持有《医疗机构执业许可证》；</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（二）具有相应的诊疗科目及与开展职业病诊断相适应的职业病诊断医师等相关医疗卫生技术人员；</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（三）具有与开展职业病诊断相适应的场所和仪器、设备；</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（四）具有健全的职业病诊断质量管理制度。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第七条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医疗卫生机构申请开展职业病诊断，应当向省级卫生行政部门提交以下资料：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（一）职业病诊断机构申请表；</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（二）《医疗机构执业许可证》及副本的复印件；</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（三）与申请开展的职业病诊断项目相关的诊疗科目及相关资料；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（四）与申请项目相适应的职业病诊断医师等相关医疗卫生技术人员情况；</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（五）与申请项目相适应的场所和仪器、设备清单；</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（六）职业病诊断质量管理制度有关资料；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（七）省级卫生行政部门规定提交的其他资料。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第八条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省级卫生行政部门收到申请材料后，应当在五个工作日内</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是否受理的决定，不受理的应当说明理由并书面通知申请单位。</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决定受理的，省级卫生行政部门应当及时组织专家组进行技术评审。专家组应当自卫生行政部门受理申请之日起六十日内完成和提交技术评审报告，并对提交的技术评审报告负责。</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第九条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省级卫生行政部门应当自收到技术评审报告之日起二十个工作日内，</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是否批准的决定。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对批准的申请单位颁发职业病诊断机构批准证书；不批准的应当说明理由并书面通知申请单位。</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职业病诊断机构批准证书有效期为五年。</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第十条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职业病诊断机构需要延续依法取得的职业病诊断机构批准证书有效期的，应当在批准证书有效期届满三十日前，向原批准机关申请延续。经原批准机关审核合格的，延续批准证书。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第十一条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符合本办法第六条规定的公立医疗卫生机构可以申请开展职业病诊断工作。</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设区的市没有医疗卫生机构申请开展职业病诊断的，省级卫生行政部门应当根据职业病诊断工作的需要，指定公立医疗卫生机构承担职业病诊断工作，并使其在规定时间内达到本办法第六条规定的条件。</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第十二条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职业病诊断机构的职责是：</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（一）在批准的职业病诊断项目范围内开展职业病诊断；</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（二）报告职业病；</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（三）报告职业病诊断工作情况；</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（四）承担《职业病防治法》中规定的其他职责。</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第十三条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职业病诊断机构依法独立行使诊断权，并对其</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的职业病诊断结论负责。</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第十四条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职业病诊断机构应当建立和健全职业病诊断管理制度，加强职业病诊断医师等有关医疗卫生人员技术培训和政策、法律培训，并采取措施改善职业病诊断工作条件，提高职业病诊断服务质量和水平。</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第十五条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职业病诊断机构应当公开职业病诊断程序，方便劳动者进行职业病诊断。</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职业病诊断机构及其相关工作人员应当尊重、关心、爱护劳动者，保护劳动者的隐私。</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第十六条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从事职业病诊断的医师应当具备下列条件，并取得省级卫生行政部门颁发的职业病诊断资格证书：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（一）具有医师执业证书；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（二）具有中级以上卫生专业技术职务任职资格；</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（三）熟悉职业病防治法律法规和职业病诊断标准；</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（四）从事职业病诊断、鉴定相关工作三年以上；</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（五）按规定参加职业病诊断医师相应专业的培训，并考核合格。</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第十七条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职业病诊断医师应当依法在其资质范围内从事职业病诊断工作，不得从事超出其资质范围的职业病诊断工作。</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第十八条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省级卫生行政部门应当向社会公布本行政区域内职业病诊断机构名单、地址、诊断项目等相关信息。</w:t>
      </w:r>
    </w:p>
    <w:p w:rsidR="004A4F33" w:rsidRPr="004A4F33" w:rsidRDefault="004A4F33" w:rsidP="004A4F33">
      <w:pPr>
        <w:widowControl/>
        <w:spacing w:line="600" w:lineRule="atLeast"/>
        <w:ind w:left="1080" w:hanging="1080"/>
        <w:jc w:val="center"/>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第三章</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诊</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断</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第十九条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劳动者可以选择用人单位所在地、本人户籍所在地或者经常居住地的职业病诊断机构进行职业病诊断。</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第二十条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职业病诊断机构应当按照《职业病防治法》、本办法的有关规定和国家职业病诊断标准，依据劳动者的职业史、职业病危害接触史和工作场所职业病危害因素情况、临床表现以及辅助检查结果等，进行综合分析，</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诊断结论。</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第二十一条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职业病诊断需要以下资料：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（一）劳动者职业史和职业病危害接触史（包括在岗时间、工种、岗位、接触的职业病危害因素名称等）；</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（二）劳动者职业健康检查结果；</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（三）工作场所职业病危害因素检测结果；</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（四）职业性放射性疾病诊断还需要个人剂量监测档案等资料；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（五）与诊断有关的其他资料。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第二十二条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劳动者依法要求进行职业病诊断的，职业病诊断机构应当接诊，并告知劳动者职业病诊断的程序和所需材料。劳动者应当填写《职业病诊断就诊登记表》，并提交其掌握的本办法第二十一条规定的职业病诊断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第二十三条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在确认劳动者职业史、职业病危害接触史时，当事人对劳动关系、工种、工作岗位或者在岗时间有争议的，职业病诊断机构应当告知当事人依法向用人单位所在地的劳动人事争议仲裁委员会申请仲裁。</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第二十四条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职业病诊断机构进行职业病诊断时，应当书面通知劳动者所在的用人单位提供其掌握的本办法第二十一条规定的职业病诊断资料，用人单位应当在接到通知后的十日内如实提供。</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第二十五条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用人单位未在规定时间内提供职业病诊断所需要资料的，职业病诊断机构可以依法提请安全生产监督管理部门督促用人单位提供。</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第二十六条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劳动者对用人单位提供的工作场所职业病危害因素检测结果等资料有异议，或者因劳动者的用人单位解散、破产，无用人单位提供上述资料的，职业病诊断机构应当依法提请用人单位所在地安全生产监督管理部门进行调查。</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职业病诊断机构在安全生产监督管理部门</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调查结论或者判定前应当中止职业病诊断。</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第二十七条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职业病诊断机构需要了解工作场所职业病危害因素情况时，可以对工作场所进行现场调查，也可以依法提请安全生产监督管理部门组织现场调查。</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第二十八条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经安全生产监督管理部门督促，用人单位仍不提供工作场所职业病危害因素检测结果、职业健康监护档案等资料或者提供资料不全的，职业病诊断机构应当结合劳动者的临床表现、辅助检查结果和劳动者的职业史、职业病危害接触史，并参考劳动者自述、安全生产监督管理部门提供的日常监督检查信息等，</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职业病诊断结论。仍不能</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职业病诊断的，应当提出相关医学意见或者建议。</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第二十九条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职业病诊断机构在进行职业病诊断时，应当组织三名以上单数职业病诊断医师进行集体诊断。</w:t>
      </w:r>
    </w:p>
    <w:p w:rsidR="004A4F33" w:rsidRPr="004A4F33" w:rsidRDefault="004A4F33" w:rsidP="004A4F33">
      <w:pPr>
        <w:widowControl/>
        <w:spacing w:line="600" w:lineRule="atLeast"/>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职业病诊断医师应当独立分析、判断、提出诊断意见，任何单位和个人无权干预。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第三十条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职业病诊断机构在进行职业病诊断时，诊断医师对诊断结论有意见分歧的，应当根据半数以上诊断医师的一致意见形成诊断结论，对不同意见应当如实记录。参加诊断的职业病诊断医师不得弃权。</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第三十一条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职业病诊断机构可以根据诊断需要，聘请其他单位职业病诊断医师参加诊断。必要时，可以邀请相关专业专家提供咨询意见。</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第三十二条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职业病诊断结论后，应当出具职业病诊断证明书。</w:t>
      </w:r>
    </w:p>
    <w:p w:rsidR="004A4F33" w:rsidRPr="004A4F33" w:rsidRDefault="004A4F33" w:rsidP="004A4F33">
      <w:pPr>
        <w:widowControl/>
        <w:spacing w:line="600" w:lineRule="atLeast"/>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职业病诊断证明书应当包括以下内容：</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（一）劳动者、用人单位基本信息；</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（二）诊断结论。确诊为职业病的，应当载明职业病的名称、程度（期别）、处理意见；</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（三）诊断时间。</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职业病诊断证明书应当由参加诊断的医师共同签署，并经职业病诊断机构审核盖章。</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职业病诊断证明书一式三份，劳动者、用人单位各一份，诊断机构存档一份。</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职业病诊断证明书的格式由卫生部统一规定。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第三十三条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职业病诊断机构应当建立职业病诊断档案并永久保存，档案应当包括：</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（一）职业病诊断证明书；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（二）职业病诊断过程记录，包括参加诊断的人员、时间、地点、讨论内容及诊断结论；</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（三）用人单位、劳动者和相关部门、机构提交的有关资料；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（四）临床检查与实验室检验等资料；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（五）与诊断有关的其他资料。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第三十四条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职业病诊断机构发现职业病病人或者疑似职业病病人时，应当及时向所在地卫生行政部门和安全生产监督管理部门报告。</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确诊为职业病的，职业病诊断机构可以根据需要，向相关监管部门、用人单位提出专业建议。</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第三十五条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未取得职业病诊断资质的医疗卫生机构，在诊疗活动中怀疑劳动者健康损害可能与其所从事的职业有关时，应当及时告知劳动者到职业病诊断机构进行职业病诊断。</w:t>
      </w:r>
    </w:p>
    <w:p w:rsidR="004A4F33" w:rsidRPr="004A4F33" w:rsidRDefault="004A4F33" w:rsidP="004A4F33">
      <w:pPr>
        <w:widowControl/>
        <w:spacing w:line="600" w:lineRule="atLeast"/>
        <w:ind w:left="1080" w:hanging="1080"/>
        <w:jc w:val="center"/>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第四章</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鉴</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第三十六条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当事人对职业病诊断机构</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的职业病诊断结论有异议的，可以在接到职业病诊断证明书之日起三十日内，向职业病诊断机构所在地设区的市级卫生行政部门申请鉴定。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设区的市级职业病诊断鉴定委员会负责职业病诊断争议的首次鉴定。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当事人对设区的市级职业病鉴定结论不服的，可以在接到鉴定书之日起十五日内，向原鉴定组织所在地省级卫生行政部门申请再鉴定。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职业病鉴定实行两级鉴定制，省级职业病鉴定结论为最终鉴定。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第三十七条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卫生行政部门可以指定办事机构，具体承担职业病鉴定的组织和日常性工作。职业病鉴定办事机构的职责是：</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（一）接受当事人申请；</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（二）组织当事人或者接受当事人委托抽取职业病鉴定专家；</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（三）组织职业病鉴定会议，负责会议记录、职业病鉴定相关文书的收发及其他事务性工作；</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（四）建立并管理职业病鉴定档案；</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（五）承担卫生行政部门委托的有关职业病鉴定的其他工作。</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职业病诊断机构不能作为职业病鉴定办事机构。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第三十八条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设区的市级以上地方卫生行政部门应当向社会公布本行政区域内依法承担职业病鉴定工作的办事机构的名称、工作时间、地点和鉴定工作程序。</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第三十九条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省级卫生行政部门应当设立职业病鉴定专家库（以下简称专家库），并根据实际工作需要及时调整其成员。专家库可以按照专业类别进行分组。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第四十条专家</w:t>
      </w:r>
      <w:proofErr w:type="gramStart"/>
      <w:r w:rsidRPr="004A4F33">
        <w:rPr>
          <w:rFonts w:ascii="仿宋" w:eastAsia="仿宋" w:hAnsi="仿宋" w:cs="宋体" w:hint="eastAsia"/>
          <w:color w:val="484848"/>
          <w:kern w:val="0"/>
          <w:sz w:val="28"/>
          <w:szCs w:val="28"/>
        </w:rPr>
        <w:t>库应当</w:t>
      </w:r>
      <w:proofErr w:type="gramEnd"/>
      <w:r w:rsidRPr="004A4F33">
        <w:rPr>
          <w:rFonts w:ascii="仿宋" w:eastAsia="仿宋" w:hAnsi="仿宋" w:cs="宋体" w:hint="eastAsia"/>
          <w:color w:val="484848"/>
          <w:kern w:val="0"/>
          <w:sz w:val="28"/>
          <w:szCs w:val="28"/>
        </w:rPr>
        <w:t>以取得各类职业病诊断资格的医师为主要成员，吸收临床相关学科、职业卫生、放射卫生等相关专业的专家组成。专家应当具备下列条件：</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（一）具有良好的业务素质和职业道德；</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（二）具有相关专业的高级专业技术职务任职资格；</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（三）熟悉职业病防治法律法规和职业病诊断标准；</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（四）身体健康，能够胜任职业病鉴定工作。</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第四十一条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参加职业病鉴定的专家，应当由申请鉴定的当事人或者当事人委托的职业病鉴定办事机构从专家库中按照专业类别以随机抽取的方式确定。抽取的专家组成职业病鉴定专家组（以下简称专家组）。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经当事人同意，职业病鉴定办事机构可以根据鉴定需要聘请本省、自治区、直辖市以外的相关专业专家作为专家组成员，并有表决权。</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第四十二条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专家组人数为五人以上单数，其中相关专业职业病诊断医师应当为本次专家人数的半数以上。疑难病例应当增加专家组人数，充分听取意见。专家组设组长一名，由专家组成员推举产生。</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职业病鉴定会议由专家组组长主持。</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第四十三条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参与职业病鉴定的专家有下列情形之一的，应当回避：</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（一）是职业病鉴定当事人或者当事人近亲属的；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（二）已参加当事人职业病诊断或者首次鉴定的；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（三）与职业病鉴定当事人有利害关系的；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（四）与职业病鉴定当事人有其他关系，可能影响鉴定公正的。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第四十四条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当事人申请职业病鉴定时，应当提供以下资料：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（一）职业病鉴定申请书；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（二）职业病诊断证明书，申请省级鉴定的还应当提交市级职业病鉴定书；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（三）卫生行政部门要求提供的其他有关资料。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第四十五条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职业病鉴定办事机构应当自收到申请资料之日起五个工作日内完成资料审核，对资料齐全的发给受理通知书；资料不全的，应当书面通知当事人补充。资料补充齐全的，应当受理申请并组织鉴定。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职业病鉴定办事机构收到当事人鉴定申请之后，根据需要可以向原职业病诊断机构或者首次职业病鉴定的办事机构调阅有关的诊断、鉴定</w:t>
      </w:r>
      <w:r w:rsidRPr="004A4F33">
        <w:rPr>
          <w:rFonts w:ascii="仿宋" w:eastAsia="仿宋" w:hAnsi="仿宋" w:cs="宋体" w:hint="eastAsia"/>
          <w:color w:val="484848"/>
          <w:kern w:val="0"/>
          <w:sz w:val="28"/>
          <w:szCs w:val="28"/>
        </w:rPr>
        <w:lastRenderedPageBreak/>
        <w:t>资料。原职业病诊断机构或者首次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职业病鉴定办事机构应当在接到通知之日起十五日内提交。</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职业病鉴定办事机构应当在受理鉴定申请之日起六十日内组织鉴定、形成鉴定结论，并在鉴定结论形成后十五日内出具职业病鉴定书。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第四十六条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根据职业病鉴定工作需要，职业病鉴定办事机构可以向有关单位调取与职业病诊断、鉴定有关的资料，有关单位应当如实、及时提供。</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专家组应当听取当事人的陈述和申辩，必要时可以组织进行医学检查。</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需要了解被鉴定人的工作场所职业病危害因素情况时，职业病鉴定办事机构根据专家组的意见可以对工作场所进行现场调查，或者依法提请安全生产监督管理部门组织现场调查。依法提请安全生产监督管理部门组织现场调查的，在现场调查结论或者判定</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前，职业病鉴定应当中止。</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职业病鉴定应当遵循客观、公正的原则，专家组进行职业病鉴定时，可以邀请有关单位人员旁听职业病鉴定会。所有参与职业病鉴定的人员应当依法保护被鉴定人的个人隐私。</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第四十七条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专家组应当认真审阅鉴定资料，依照有关规定和职业病诊断标准，经充分合议后，根据专业知识独立进行鉴定。在事实清楚的基础上，进行综合分析，</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鉴定结论，并制作鉴定书。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鉴定结论应当经专家组三分之二以上成员通过。</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第四十八条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职业病鉴定书应当包括以下内容：</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（一）劳动者、用人单位的基本信息及鉴定事由；</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（二）鉴定结论及其依据，如果为职业病，应当注明职业病名称、程度（期别）；</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（三）鉴定时间。</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鉴定书加盖职业病诊断鉴定委员会印章。</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首次鉴定的职业病鉴定书一式四份，劳动者、用人单位、原诊断机构各一份，职业病鉴定办事机构存档一份；再次鉴定的职业病鉴定书一式五份，劳动者、用人单位、原诊断机构、首次职业病鉴定办事机构各一份，再次职业病鉴定办事机构存档一份。</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职业病鉴定书的格式由卫生部统一规定。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第四十九条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职业病鉴定书应当于鉴定结论</w:t>
      </w:r>
      <w:proofErr w:type="gramStart"/>
      <w:r w:rsidRPr="004A4F33">
        <w:rPr>
          <w:rFonts w:ascii="仿宋" w:eastAsia="仿宋" w:hAnsi="仿宋" w:cs="宋体" w:hint="eastAsia"/>
          <w:color w:val="484848"/>
          <w:kern w:val="0"/>
          <w:sz w:val="28"/>
          <w:szCs w:val="28"/>
        </w:rPr>
        <w:t>作出</w:t>
      </w:r>
      <w:proofErr w:type="gramEnd"/>
      <w:r w:rsidRPr="004A4F33">
        <w:rPr>
          <w:rFonts w:ascii="仿宋" w:eastAsia="仿宋" w:hAnsi="仿宋" w:cs="宋体" w:hint="eastAsia"/>
          <w:color w:val="484848"/>
          <w:kern w:val="0"/>
          <w:sz w:val="28"/>
          <w:szCs w:val="28"/>
        </w:rPr>
        <w:t>之日起二十日内由职业病鉴定办事机构送达当事人。</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第五十条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鉴定结论与诊断结论或者首次鉴定结论不一致的，职业病鉴定办事机构应当及时向相关卫生行政部门和安全生产监督管理部门报告。</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第五十一条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职业病鉴定办事机构应当如实记录职业病鉴定过程，内容应当包括：</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（一）专家组的组成；</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（二）鉴定时间；</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（三）鉴定所用资料；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（四）鉴定专家的发言及其鉴定意见；</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（五）表决情况；</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（六）经鉴定专家签字的鉴定结论；</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（七）与鉴定有关的其他资料。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有当事人陈述和申辩的，应当如实记录。</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鉴定结束后，鉴定记录应当随同职业病鉴定书一并由职业病鉴定办事机构存档，永久保存。</w:t>
      </w:r>
    </w:p>
    <w:p w:rsidR="004A4F33" w:rsidRPr="004A4F33" w:rsidRDefault="004A4F33" w:rsidP="004A4F33">
      <w:pPr>
        <w:widowControl/>
        <w:spacing w:line="600" w:lineRule="atLeast"/>
        <w:ind w:left="1080" w:hanging="1080"/>
        <w:jc w:val="center"/>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第五章</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监督管理</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第五十二条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县级以上地方卫生行政部门应当制定职业病诊断机构年度监督检查计划，定期对职业病诊断机构进行监督检查，检查内容包括：</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（一）法律法规、标准的执行情况；</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（二）规章制度建立情况；</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（三）人员、岗位职责落实和培训等情况；</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（四）职业病报告情况等。</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省级卫生行政部门每年应当至少组织一次监督检查；设区的市级卫生行政部门每年应当至少组织一次监督检查并不定期抽查；县级卫生行政部门负责日常监督检查。</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第五十三条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设区的市级以上地方卫生行政部门应当加强对职业病鉴定办事机构的监督管理，对职业病鉴定工作程序、制度落实情况及职业病报告等相关工作情况进行监督检查。</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第五十四条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省级卫生行政部门负责对职业病诊断机构进行定期考核。</w:t>
      </w:r>
    </w:p>
    <w:p w:rsidR="004A4F33" w:rsidRPr="004A4F33" w:rsidRDefault="004A4F33" w:rsidP="004A4F33">
      <w:pPr>
        <w:widowControl/>
        <w:spacing w:line="600" w:lineRule="atLeast"/>
        <w:ind w:left="1080" w:hanging="1080"/>
        <w:jc w:val="center"/>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第六章</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法律责任</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第五十五条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医疗卫生机构未经批准擅自从事职业病诊断的，由县级以上地方卫生行政部门按照《职业病防治法》第八十条的规定进行处罚。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第五十六条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职业病诊断机构有下列行为之一的，由县级以上地方卫生行政部门按照《职业病防治法》第八十一条的规定进行处罚：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（一）超出批准范围从事职业病诊断的；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（二）不按照《职业病防治法》规定履行法定职责的；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（三）出具虚假证明文件的。</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第五十七条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职业病诊断机构未按照规定报告职业病、疑似职业病的，由县级以上地方卫生行政部门按照《职业病防治法》第七十五条的规定进行处罚。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第五十八条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职业病诊断机构违反本办法规定，有下列情形之一的，由县级以上地方卫生行政部门责令限期改正；逾期不改正的，给予警告，并可以根据情节轻重处以二万元以下的罚款：</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（一）未建立职业病诊断管理制度；</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（二）不按照规定向劳动者公开职业病诊断程序；</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（三）泄露劳动者涉及个人隐私的有关信息、资料；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（四）其他违反本办法的行为。</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第五十九条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职业病诊断鉴定委员会组成人员收受职业病诊断争议当事人的财物或者其他好处的，由省级卫生行政部门按照《职业病防治法》第八十二条的规定进行处罚。</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第六十条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县级以上地方卫生行政部门及其工作人员未依法履行职责，按照《职业病防治法》第八十五条第二款的规定进行处理。</w:t>
      </w:r>
    </w:p>
    <w:p w:rsidR="004A4F33" w:rsidRPr="004A4F33" w:rsidRDefault="004A4F33" w:rsidP="004A4F33">
      <w:pPr>
        <w:widowControl/>
        <w:spacing w:line="600" w:lineRule="atLeast"/>
        <w:ind w:left="1080" w:hanging="1080"/>
        <w:jc w:val="center"/>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第七章</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附</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则</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第六十一条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职业病诊断、鉴定的费用由用人单位承担。</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t>第六十二条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本办法由卫生部解释。</w:t>
      </w:r>
    </w:p>
    <w:p w:rsidR="004A4F33" w:rsidRPr="004A4F33" w:rsidRDefault="004A4F33" w:rsidP="004A4F33">
      <w:pPr>
        <w:widowControl/>
        <w:spacing w:line="600" w:lineRule="atLeast"/>
        <w:ind w:firstLine="640"/>
        <w:jc w:val="left"/>
        <w:rPr>
          <w:rFonts w:ascii="仿宋" w:eastAsia="仿宋" w:hAnsi="仿宋" w:cs="宋体"/>
          <w:color w:val="484848"/>
          <w:kern w:val="0"/>
          <w:sz w:val="28"/>
          <w:szCs w:val="28"/>
        </w:rPr>
      </w:pPr>
      <w:r w:rsidRPr="004A4F33">
        <w:rPr>
          <w:rFonts w:ascii="仿宋" w:eastAsia="仿宋" w:hAnsi="仿宋" w:cs="宋体" w:hint="eastAsia"/>
          <w:color w:val="484848"/>
          <w:kern w:val="0"/>
          <w:sz w:val="28"/>
          <w:szCs w:val="28"/>
        </w:rPr>
        <w:lastRenderedPageBreak/>
        <w:t>第六十三条</w:t>
      </w:r>
      <w:r w:rsidRPr="004A4F33">
        <w:rPr>
          <w:rFonts w:ascii="Calibri" w:eastAsia="仿宋" w:hAnsi="Calibri" w:cs="Calibri"/>
          <w:color w:val="484848"/>
          <w:kern w:val="0"/>
          <w:sz w:val="28"/>
          <w:szCs w:val="28"/>
        </w:rPr>
        <w:t>  </w:t>
      </w:r>
      <w:r w:rsidRPr="004A4F33">
        <w:rPr>
          <w:rFonts w:ascii="仿宋" w:eastAsia="仿宋" w:hAnsi="仿宋" w:cs="宋体" w:hint="eastAsia"/>
          <w:color w:val="484848"/>
          <w:kern w:val="0"/>
          <w:sz w:val="28"/>
          <w:szCs w:val="28"/>
        </w:rPr>
        <w:t>本办法自2013年4月10日起施行。2002年3月28日卫生部公布的《职业病诊断与鉴定管理办法》同时废止。</w:t>
      </w:r>
    </w:p>
    <w:p w:rsidR="00B857EB" w:rsidRDefault="00B857EB">
      <w:pPr>
        <w:widowControl/>
        <w:jc w:val="left"/>
        <w:rPr>
          <w:b/>
        </w:rPr>
      </w:pPr>
      <w:r>
        <w:rPr>
          <w:b/>
        </w:rPr>
        <w:br w:type="page"/>
      </w:r>
    </w:p>
    <w:p w:rsidR="00B857EB" w:rsidRPr="009F7C78" w:rsidRDefault="00B857EB" w:rsidP="00B857EB">
      <w:pPr>
        <w:jc w:val="center"/>
        <w:rPr>
          <w:b/>
          <w:sz w:val="44"/>
          <w:szCs w:val="44"/>
        </w:rPr>
      </w:pPr>
      <w:bookmarkStart w:id="7" w:name="昆明市职业病鉴定申请书"/>
      <w:r w:rsidRPr="009F7C78">
        <w:rPr>
          <w:rFonts w:hint="eastAsia"/>
          <w:b/>
          <w:sz w:val="44"/>
          <w:szCs w:val="44"/>
        </w:rPr>
        <w:lastRenderedPageBreak/>
        <w:t>昆明市职业病鉴定申请书</w:t>
      </w:r>
      <w:bookmarkEnd w:id="7"/>
    </w:p>
    <w:p w:rsidR="00B857EB" w:rsidRDefault="00B857EB" w:rsidP="00B857EB">
      <w:pPr>
        <w:rPr>
          <w:rFonts w:ascii="宋体" w:hAnsi="宋体" w:cs="宋体"/>
          <w:b/>
          <w:kern w:val="0"/>
          <w:sz w:val="10"/>
          <w:szCs w:val="10"/>
        </w:rPr>
      </w:pPr>
    </w:p>
    <w:p w:rsidR="00B857EB" w:rsidRPr="009F7C78" w:rsidRDefault="00B857EB" w:rsidP="00A516C3">
      <w:pPr>
        <w:ind w:leftChars="-372" w:left="-70" w:hangingChars="253" w:hanging="711"/>
        <w:rPr>
          <w:rFonts w:ascii="宋体" w:hAnsi="宋体" w:cs="宋体"/>
          <w:b/>
          <w:kern w:val="0"/>
          <w:sz w:val="28"/>
          <w:szCs w:val="28"/>
        </w:rPr>
      </w:pPr>
      <w:r w:rsidRPr="009F7C78">
        <w:rPr>
          <w:rFonts w:ascii="宋体" w:hAnsi="宋体" w:cs="宋体" w:hint="eastAsia"/>
          <w:b/>
          <w:kern w:val="0"/>
          <w:sz w:val="28"/>
          <w:szCs w:val="28"/>
        </w:rPr>
        <w:t>申请方：劳动者□用人单位□</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87"/>
        <w:gridCol w:w="696"/>
        <w:gridCol w:w="292"/>
        <w:gridCol w:w="129"/>
        <w:gridCol w:w="156"/>
        <w:gridCol w:w="709"/>
        <w:gridCol w:w="541"/>
        <w:gridCol w:w="307"/>
        <w:gridCol w:w="705"/>
        <w:gridCol w:w="289"/>
        <w:gridCol w:w="6"/>
        <w:gridCol w:w="710"/>
        <w:gridCol w:w="61"/>
        <w:gridCol w:w="219"/>
        <w:gridCol w:w="280"/>
        <w:gridCol w:w="284"/>
        <w:gridCol w:w="709"/>
        <w:gridCol w:w="280"/>
        <w:gridCol w:w="144"/>
        <w:gridCol w:w="855"/>
        <w:gridCol w:w="422"/>
        <w:gridCol w:w="1704"/>
      </w:tblGrid>
      <w:tr w:rsidR="00B857EB" w:rsidRPr="00A05FCC" w:rsidTr="004A4F33">
        <w:trPr>
          <w:trHeight w:val="692"/>
          <w:jc w:val="center"/>
        </w:trPr>
        <w:tc>
          <w:tcPr>
            <w:tcW w:w="564" w:type="dxa"/>
            <w:vMerge w:val="restart"/>
            <w:vAlign w:val="center"/>
          </w:tcPr>
          <w:p w:rsidR="00B857EB" w:rsidRPr="00A05FCC" w:rsidRDefault="00B857EB" w:rsidP="004A4F33">
            <w:pPr>
              <w:jc w:val="center"/>
              <w:rPr>
                <w:rFonts w:ascii="宋体" w:hAnsi="宋体"/>
                <w:b/>
                <w:sz w:val="24"/>
                <w:szCs w:val="24"/>
              </w:rPr>
            </w:pPr>
            <w:proofErr w:type="gramStart"/>
            <w:r w:rsidRPr="00A05FCC">
              <w:rPr>
                <w:rFonts w:ascii="宋体" w:hAnsi="宋体" w:hint="eastAsia"/>
                <w:b/>
                <w:sz w:val="24"/>
                <w:szCs w:val="24"/>
              </w:rPr>
              <w:t>劳</w:t>
            </w:r>
            <w:proofErr w:type="gramEnd"/>
          </w:p>
          <w:p w:rsidR="00B857EB" w:rsidRPr="00A05FCC" w:rsidRDefault="00B857EB" w:rsidP="004A4F33">
            <w:pPr>
              <w:jc w:val="center"/>
              <w:rPr>
                <w:rFonts w:ascii="宋体" w:hAnsi="宋体"/>
                <w:b/>
                <w:sz w:val="24"/>
                <w:szCs w:val="24"/>
              </w:rPr>
            </w:pPr>
            <w:r w:rsidRPr="00A05FCC">
              <w:rPr>
                <w:rFonts w:ascii="宋体" w:hAnsi="宋体" w:hint="eastAsia"/>
                <w:b/>
                <w:sz w:val="24"/>
                <w:szCs w:val="24"/>
              </w:rPr>
              <w:t>动</w:t>
            </w:r>
          </w:p>
          <w:p w:rsidR="00B857EB" w:rsidRPr="00A05FCC" w:rsidRDefault="00B857EB" w:rsidP="004A4F33">
            <w:pPr>
              <w:jc w:val="center"/>
              <w:rPr>
                <w:rFonts w:ascii="宋体" w:hAnsi="宋体"/>
                <w:sz w:val="24"/>
                <w:szCs w:val="24"/>
              </w:rPr>
            </w:pPr>
            <w:r w:rsidRPr="00A05FCC">
              <w:rPr>
                <w:rFonts w:ascii="宋体" w:hAnsi="宋体" w:hint="eastAsia"/>
                <w:b/>
                <w:sz w:val="24"/>
                <w:szCs w:val="24"/>
              </w:rPr>
              <w:t>者</w:t>
            </w:r>
          </w:p>
        </w:tc>
        <w:tc>
          <w:tcPr>
            <w:tcW w:w="983" w:type="dxa"/>
            <w:gridSpan w:val="2"/>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劳动者姓  名</w:t>
            </w:r>
          </w:p>
        </w:tc>
        <w:tc>
          <w:tcPr>
            <w:tcW w:w="3134" w:type="dxa"/>
            <w:gridSpan w:val="9"/>
            <w:vAlign w:val="center"/>
          </w:tcPr>
          <w:p w:rsidR="00B857EB" w:rsidRPr="00A05FCC" w:rsidRDefault="00B857EB" w:rsidP="004A4F33">
            <w:pPr>
              <w:rPr>
                <w:rFonts w:ascii="宋体" w:hAnsi="宋体"/>
                <w:sz w:val="24"/>
                <w:szCs w:val="24"/>
              </w:rPr>
            </w:pPr>
          </w:p>
        </w:tc>
        <w:tc>
          <w:tcPr>
            <w:tcW w:w="710" w:type="dxa"/>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性别</w:t>
            </w:r>
          </w:p>
        </w:tc>
        <w:tc>
          <w:tcPr>
            <w:tcW w:w="844" w:type="dxa"/>
            <w:gridSpan w:val="4"/>
            <w:vAlign w:val="center"/>
          </w:tcPr>
          <w:p w:rsidR="00B857EB" w:rsidRPr="00A05FCC" w:rsidRDefault="00B857EB" w:rsidP="004A4F33">
            <w:pPr>
              <w:rPr>
                <w:rFonts w:ascii="宋体" w:hAnsi="宋体"/>
                <w:sz w:val="24"/>
                <w:szCs w:val="24"/>
              </w:rPr>
            </w:pPr>
          </w:p>
        </w:tc>
        <w:tc>
          <w:tcPr>
            <w:tcW w:w="709" w:type="dxa"/>
            <w:vAlign w:val="center"/>
          </w:tcPr>
          <w:p w:rsidR="00B857EB" w:rsidRPr="00A05FCC" w:rsidRDefault="00B857EB" w:rsidP="004A4F33">
            <w:pPr>
              <w:rPr>
                <w:rFonts w:ascii="宋体" w:hAnsi="宋体"/>
                <w:sz w:val="24"/>
                <w:szCs w:val="24"/>
              </w:rPr>
            </w:pPr>
            <w:r w:rsidRPr="00A05FCC">
              <w:rPr>
                <w:rFonts w:ascii="宋体" w:hAnsi="宋体" w:hint="eastAsia"/>
                <w:b/>
                <w:sz w:val="24"/>
                <w:szCs w:val="24"/>
              </w:rPr>
              <w:t>出生年月</w:t>
            </w:r>
          </w:p>
        </w:tc>
        <w:tc>
          <w:tcPr>
            <w:tcW w:w="1279" w:type="dxa"/>
            <w:gridSpan w:val="3"/>
          </w:tcPr>
          <w:p w:rsidR="00B857EB" w:rsidRPr="00A05FCC" w:rsidRDefault="00B857EB" w:rsidP="004A4F33">
            <w:pPr>
              <w:rPr>
                <w:rFonts w:ascii="宋体" w:hAnsi="宋体"/>
                <w:sz w:val="24"/>
                <w:szCs w:val="24"/>
              </w:rPr>
            </w:pPr>
          </w:p>
        </w:tc>
        <w:tc>
          <w:tcPr>
            <w:tcW w:w="2126" w:type="dxa"/>
            <w:gridSpan w:val="2"/>
            <w:vMerge w:val="restart"/>
          </w:tcPr>
          <w:p w:rsidR="00B857EB" w:rsidRPr="00A05FCC" w:rsidRDefault="00B857EB" w:rsidP="004A4F33">
            <w:pPr>
              <w:rPr>
                <w:rFonts w:ascii="宋体" w:hAnsi="宋体"/>
                <w:sz w:val="24"/>
                <w:szCs w:val="24"/>
              </w:rPr>
            </w:pPr>
          </w:p>
          <w:p w:rsidR="00B857EB" w:rsidRPr="00A05FCC" w:rsidRDefault="00B857EB" w:rsidP="004A4F33">
            <w:pPr>
              <w:rPr>
                <w:rFonts w:ascii="宋体" w:hAnsi="宋体"/>
                <w:sz w:val="24"/>
                <w:szCs w:val="24"/>
              </w:rPr>
            </w:pPr>
          </w:p>
          <w:p w:rsidR="00B857EB" w:rsidRPr="00A05FCC" w:rsidRDefault="00B857EB" w:rsidP="004A4F33">
            <w:pPr>
              <w:rPr>
                <w:rFonts w:ascii="宋体" w:hAnsi="宋体"/>
                <w:sz w:val="24"/>
                <w:szCs w:val="24"/>
              </w:rPr>
            </w:pPr>
          </w:p>
          <w:p w:rsidR="00B857EB" w:rsidRPr="00A05FCC" w:rsidRDefault="00B857EB" w:rsidP="004A4F33">
            <w:pPr>
              <w:rPr>
                <w:rFonts w:ascii="宋体" w:hAnsi="宋体"/>
                <w:sz w:val="24"/>
                <w:szCs w:val="24"/>
              </w:rPr>
            </w:pPr>
          </w:p>
          <w:p w:rsidR="00B857EB" w:rsidRPr="00A05FCC" w:rsidRDefault="00B857EB" w:rsidP="004A4F33">
            <w:pPr>
              <w:jc w:val="center"/>
              <w:rPr>
                <w:rFonts w:ascii="宋体" w:hAnsi="宋体"/>
                <w:sz w:val="24"/>
                <w:szCs w:val="24"/>
              </w:rPr>
            </w:pPr>
            <w:r w:rsidRPr="00A05FCC">
              <w:rPr>
                <w:rFonts w:ascii="宋体" w:hAnsi="宋体" w:hint="eastAsia"/>
                <w:sz w:val="24"/>
                <w:szCs w:val="24"/>
              </w:rPr>
              <w:t>照片</w:t>
            </w:r>
          </w:p>
        </w:tc>
      </w:tr>
      <w:tr w:rsidR="00B857EB" w:rsidRPr="00A05FCC" w:rsidTr="004A4F33">
        <w:trPr>
          <w:trHeight w:val="419"/>
          <w:jc w:val="center"/>
        </w:trPr>
        <w:tc>
          <w:tcPr>
            <w:tcW w:w="564" w:type="dxa"/>
            <w:vMerge/>
            <w:vAlign w:val="center"/>
          </w:tcPr>
          <w:p w:rsidR="00B857EB" w:rsidRPr="00A05FCC" w:rsidRDefault="00B857EB" w:rsidP="004A4F33">
            <w:pPr>
              <w:jc w:val="center"/>
              <w:rPr>
                <w:rFonts w:ascii="宋体" w:hAnsi="宋体"/>
                <w:b/>
                <w:sz w:val="24"/>
                <w:szCs w:val="24"/>
              </w:rPr>
            </w:pPr>
          </w:p>
        </w:tc>
        <w:tc>
          <w:tcPr>
            <w:tcW w:w="1404" w:type="dxa"/>
            <w:gridSpan w:val="4"/>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身份证号</w:t>
            </w:r>
          </w:p>
        </w:tc>
        <w:tc>
          <w:tcPr>
            <w:tcW w:w="6255" w:type="dxa"/>
            <w:gridSpan w:val="16"/>
            <w:vAlign w:val="center"/>
          </w:tcPr>
          <w:p w:rsidR="00B857EB" w:rsidRPr="00A05FCC" w:rsidRDefault="00B857EB" w:rsidP="004A4F33">
            <w:pPr>
              <w:ind w:firstLineChars="200" w:firstLine="480"/>
              <w:rPr>
                <w:rFonts w:ascii="宋体" w:hAnsi="宋体"/>
                <w:sz w:val="24"/>
                <w:szCs w:val="24"/>
              </w:rPr>
            </w:pPr>
          </w:p>
        </w:tc>
        <w:tc>
          <w:tcPr>
            <w:tcW w:w="2126" w:type="dxa"/>
            <w:gridSpan w:val="2"/>
            <w:vMerge/>
          </w:tcPr>
          <w:p w:rsidR="00B857EB" w:rsidRPr="00A05FCC" w:rsidRDefault="00B857EB" w:rsidP="004A4F33">
            <w:pPr>
              <w:rPr>
                <w:rFonts w:ascii="宋体" w:hAnsi="宋体"/>
                <w:sz w:val="24"/>
                <w:szCs w:val="24"/>
              </w:rPr>
            </w:pPr>
          </w:p>
        </w:tc>
      </w:tr>
      <w:tr w:rsidR="00B857EB" w:rsidRPr="00A05FCC" w:rsidTr="004A4F33">
        <w:trPr>
          <w:trHeight w:val="640"/>
          <w:jc w:val="center"/>
        </w:trPr>
        <w:tc>
          <w:tcPr>
            <w:tcW w:w="564" w:type="dxa"/>
            <w:vMerge/>
            <w:vAlign w:val="center"/>
          </w:tcPr>
          <w:p w:rsidR="00B857EB" w:rsidRPr="00A05FCC" w:rsidRDefault="00B857EB" w:rsidP="004A4F33">
            <w:pPr>
              <w:jc w:val="center"/>
              <w:rPr>
                <w:rFonts w:ascii="宋体" w:hAnsi="宋体"/>
                <w:sz w:val="24"/>
                <w:szCs w:val="24"/>
              </w:rPr>
            </w:pPr>
          </w:p>
        </w:tc>
        <w:tc>
          <w:tcPr>
            <w:tcW w:w="983" w:type="dxa"/>
            <w:gridSpan w:val="2"/>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联系人</w:t>
            </w:r>
          </w:p>
        </w:tc>
        <w:tc>
          <w:tcPr>
            <w:tcW w:w="1827" w:type="dxa"/>
            <w:gridSpan w:val="5"/>
            <w:vAlign w:val="center"/>
          </w:tcPr>
          <w:p w:rsidR="00B857EB" w:rsidRPr="00A05FCC" w:rsidRDefault="00B857EB" w:rsidP="004A4F33">
            <w:pPr>
              <w:rPr>
                <w:rFonts w:ascii="宋体" w:hAnsi="宋体"/>
                <w:b/>
                <w:sz w:val="24"/>
                <w:szCs w:val="24"/>
              </w:rPr>
            </w:pPr>
          </w:p>
        </w:tc>
        <w:tc>
          <w:tcPr>
            <w:tcW w:w="1012" w:type="dxa"/>
            <w:gridSpan w:val="2"/>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与劳动者关系</w:t>
            </w:r>
          </w:p>
        </w:tc>
        <w:tc>
          <w:tcPr>
            <w:tcW w:w="1005" w:type="dxa"/>
            <w:gridSpan w:val="3"/>
            <w:vAlign w:val="center"/>
          </w:tcPr>
          <w:p w:rsidR="00B857EB" w:rsidRPr="00A05FCC" w:rsidRDefault="00B857EB" w:rsidP="004A4F33">
            <w:pPr>
              <w:rPr>
                <w:rFonts w:ascii="宋体" w:hAnsi="宋体"/>
                <w:b/>
                <w:sz w:val="24"/>
                <w:szCs w:val="24"/>
              </w:rPr>
            </w:pPr>
          </w:p>
        </w:tc>
        <w:tc>
          <w:tcPr>
            <w:tcW w:w="844" w:type="dxa"/>
            <w:gridSpan w:val="4"/>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联系电 话</w:t>
            </w:r>
          </w:p>
        </w:tc>
        <w:tc>
          <w:tcPr>
            <w:tcW w:w="1988" w:type="dxa"/>
            <w:gridSpan w:val="4"/>
            <w:vAlign w:val="center"/>
          </w:tcPr>
          <w:p w:rsidR="00B857EB" w:rsidRPr="00A05FCC" w:rsidRDefault="00B857EB" w:rsidP="004A4F33">
            <w:pPr>
              <w:rPr>
                <w:rFonts w:ascii="宋体" w:hAnsi="宋体"/>
                <w:b/>
                <w:sz w:val="24"/>
                <w:szCs w:val="24"/>
              </w:rPr>
            </w:pPr>
          </w:p>
        </w:tc>
        <w:tc>
          <w:tcPr>
            <w:tcW w:w="2126" w:type="dxa"/>
            <w:gridSpan w:val="2"/>
            <w:vMerge/>
          </w:tcPr>
          <w:p w:rsidR="00B857EB" w:rsidRPr="00A05FCC" w:rsidRDefault="00B857EB" w:rsidP="004A4F33">
            <w:pPr>
              <w:rPr>
                <w:rFonts w:ascii="宋体" w:hAnsi="宋体"/>
                <w:b/>
                <w:sz w:val="24"/>
                <w:szCs w:val="24"/>
              </w:rPr>
            </w:pPr>
          </w:p>
        </w:tc>
      </w:tr>
      <w:tr w:rsidR="00B857EB" w:rsidRPr="00A05FCC" w:rsidTr="004A4F33">
        <w:trPr>
          <w:trHeight w:val="477"/>
          <w:jc w:val="center"/>
        </w:trPr>
        <w:tc>
          <w:tcPr>
            <w:tcW w:w="564" w:type="dxa"/>
            <w:vMerge/>
            <w:vAlign w:val="center"/>
          </w:tcPr>
          <w:p w:rsidR="00B857EB" w:rsidRPr="00A05FCC" w:rsidRDefault="00B857EB" w:rsidP="004A4F33">
            <w:pPr>
              <w:jc w:val="center"/>
              <w:rPr>
                <w:rFonts w:ascii="宋体" w:hAnsi="宋体"/>
                <w:sz w:val="24"/>
                <w:szCs w:val="24"/>
              </w:rPr>
            </w:pPr>
          </w:p>
        </w:tc>
        <w:tc>
          <w:tcPr>
            <w:tcW w:w="1275" w:type="dxa"/>
            <w:gridSpan w:val="3"/>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通讯地址</w:t>
            </w:r>
          </w:p>
        </w:tc>
        <w:tc>
          <w:tcPr>
            <w:tcW w:w="6384" w:type="dxa"/>
            <w:gridSpan w:val="17"/>
            <w:vAlign w:val="center"/>
          </w:tcPr>
          <w:p w:rsidR="00B857EB" w:rsidRPr="00A05FCC" w:rsidRDefault="00B857EB" w:rsidP="004A4F33">
            <w:pPr>
              <w:rPr>
                <w:rFonts w:ascii="宋体" w:hAnsi="宋体"/>
                <w:sz w:val="24"/>
                <w:szCs w:val="24"/>
              </w:rPr>
            </w:pPr>
          </w:p>
        </w:tc>
        <w:tc>
          <w:tcPr>
            <w:tcW w:w="2126" w:type="dxa"/>
            <w:gridSpan w:val="2"/>
            <w:vMerge/>
          </w:tcPr>
          <w:p w:rsidR="00B857EB" w:rsidRPr="00A05FCC" w:rsidRDefault="00B857EB" w:rsidP="004A4F33">
            <w:pPr>
              <w:rPr>
                <w:rFonts w:ascii="宋体" w:hAnsi="宋体"/>
                <w:sz w:val="24"/>
                <w:szCs w:val="24"/>
              </w:rPr>
            </w:pPr>
          </w:p>
        </w:tc>
      </w:tr>
      <w:tr w:rsidR="00B857EB" w:rsidRPr="00A05FCC" w:rsidTr="004A4F33">
        <w:trPr>
          <w:trHeight w:val="413"/>
          <w:jc w:val="center"/>
        </w:trPr>
        <w:tc>
          <w:tcPr>
            <w:tcW w:w="564" w:type="dxa"/>
            <w:vMerge/>
            <w:vAlign w:val="center"/>
          </w:tcPr>
          <w:p w:rsidR="00B857EB" w:rsidRPr="00A05FCC" w:rsidRDefault="00B857EB" w:rsidP="004A4F33">
            <w:pPr>
              <w:jc w:val="center"/>
              <w:rPr>
                <w:rFonts w:ascii="宋体" w:hAnsi="宋体"/>
                <w:sz w:val="24"/>
                <w:szCs w:val="24"/>
              </w:rPr>
            </w:pPr>
          </w:p>
        </w:tc>
        <w:tc>
          <w:tcPr>
            <w:tcW w:w="1275" w:type="dxa"/>
            <w:gridSpan w:val="3"/>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邮政编码</w:t>
            </w:r>
          </w:p>
        </w:tc>
        <w:tc>
          <w:tcPr>
            <w:tcW w:w="2836" w:type="dxa"/>
            <w:gridSpan w:val="7"/>
            <w:vAlign w:val="center"/>
          </w:tcPr>
          <w:p w:rsidR="00B857EB" w:rsidRPr="00A05FCC" w:rsidRDefault="00B857EB" w:rsidP="004A4F33">
            <w:pPr>
              <w:rPr>
                <w:rFonts w:ascii="宋体" w:hAnsi="宋体"/>
                <w:sz w:val="24"/>
                <w:szCs w:val="24"/>
              </w:rPr>
            </w:pPr>
          </w:p>
        </w:tc>
        <w:tc>
          <w:tcPr>
            <w:tcW w:w="1560" w:type="dxa"/>
            <w:gridSpan w:val="6"/>
            <w:vAlign w:val="center"/>
          </w:tcPr>
          <w:p w:rsidR="00B857EB" w:rsidRPr="00A05FCC" w:rsidRDefault="00B857EB" w:rsidP="004A4F33">
            <w:pPr>
              <w:jc w:val="center"/>
              <w:rPr>
                <w:rFonts w:ascii="宋体" w:hAnsi="宋体"/>
                <w:b/>
                <w:sz w:val="24"/>
                <w:szCs w:val="24"/>
              </w:rPr>
            </w:pPr>
            <w:r w:rsidRPr="00A05FCC">
              <w:rPr>
                <w:rFonts w:ascii="宋体" w:hAnsi="宋体" w:hint="eastAsia"/>
                <w:b/>
                <w:sz w:val="24"/>
                <w:szCs w:val="24"/>
              </w:rPr>
              <w:t>收信人</w:t>
            </w:r>
          </w:p>
        </w:tc>
        <w:tc>
          <w:tcPr>
            <w:tcW w:w="1988" w:type="dxa"/>
            <w:gridSpan w:val="4"/>
          </w:tcPr>
          <w:p w:rsidR="00B857EB" w:rsidRPr="00A05FCC" w:rsidRDefault="00B857EB" w:rsidP="004A4F33">
            <w:pPr>
              <w:rPr>
                <w:rFonts w:ascii="宋体" w:hAnsi="宋体"/>
                <w:sz w:val="24"/>
                <w:szCs w:val="24"/>
              </w:rPr>
            </w:pPr>
          </w:p>
        </w:tc>
        <w:tc>
          <w:tcPr>
            <w:tcW w:w="2126" w:type="dxa"/>
            <w:gridSpan w:val="2"/>
            <w:vMerge/>
          </w:tcPr>
          <w:p w:rsidR="00B857EB" w:rsidRPr="00A05FCC" w:rsidRDefault="00B857EB" w:rsidP="004A4F33">
            <w:pPr>
              <w:rPr>
                <w:rFonts w:ascii="宋体" w:hAnsi="宋体"/>
                <w:sz w:val="24"/>
                <w:szCs w:val="24"/>
              </w:rPr>
            </w:pPr>
          </w:p>
        </w:tc>
      </w:tr>
      <w:tr w:rsidR="00B857EB" w:rsidRPr="00A05FCC" w:rsidTr="004A4F33">
        <w:trPr>
          <w:trHeight w:val="558"/>
          <w:jc w:val="center"/>
        </w:trPr>
        <w:tc>
          <w:tcPr>
            <w:tcW w:w="564" w:type="dxa"/>
            <w:vMerge w:val="restart"/>
            <w:vAlign w:val="center"/>
          </w:tcPr>
          <w:p w:rsidR="00B857EB" w:rsidRPr="00A05FCC" w:rsidRDefault="00B857EB" w:rsidP="004A4F33">
            <w:pPr>
              <w:jc w:val="center"/>
              <w:rPr>
                <w:rFonts w:ascii="宋体" w:hAnsi="宋体"/>
                <w:b/>
                <w:sz w:val="24"/>
                <w:szCs w:val="24"/>
              </w:rPr>
            </w:pPr>
            <w:r w:rsidRPr="00A05FCC">
              <w:rPr>
                <w:rFonts w:ascii="宋体" w:hAnsi="宋体" w:hint="eastAsia"/>
                <w:b/>
                <w:sz w:val="24"/>
                <w:szCs w:val="24"/>
              </w:rPr>
              <w:t>用人单位</w:t>
            </w:r>
          </w:p>
        </w:tc>
        <w:tc>
          <w:tcPr>
            <w:tcW w:w="6660" w:type="dxa"/>
            <w:gridSpan w:val="18"/>
            <w:vAlign w:val="center"/>
          </w:tcPr>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 xml:space="preserve">单位名称：                 </w:t>
            </w:r>
          </w:p>
        </w:tc>
        <w:tc>
          <w:tcPr>
            <w:tcW w:w="3125" w:type="dxa"/>
            <w:gridSpan w:val="4"/>
            <w:vAlign w:val="center"/>
          </w:tcPr>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法人：</w:t>
            </w:r>
          </w:p>
        </w:tc>
      </w:tr>
      <w:tr w:rsidR="00B857EB" w:rsidRPr="00A05FCC" w:rsidTr="004A4F33">
        <w:trPr>
          <w:trHeight w:val="401"/>
          <w:jc w:val="center"/>
        </w:trPr>
        <w:tc>
          <w:tcPr>
            <w:tcW w:w="564" w:type="dxa"/>
            <w:vMerge/>
            <w:vAlign w:val="center"/>
          </w:tcPr>
          <w:p w:rsidR="00B857EB" w:rsidRPr="00A05FCC" w:rsidRDefault="00B857EB" w:rsidP="004A4F33">
            <w:pPr>
              <w:rPr>
                <w:rFonts w:ascii="宋体" w:hAnsi="宋体"/>
                <w:b/>
                <w:sz w:val="24"/>
                <w:szCs w:val="24"/>
              </w:rPr>
            </w:pPr>
          </w:p>
        </w:tc>
        <w:tc>
          <w:tcPr>
            <w:tcW w:w="9785" w:type="dxa"/>
            <w:gridSpan w:val="22"/>
            <w:vAlign w:val="center"/>
          </w:tcPr>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组织机构代码（参见税务登记号）：</w:t>
            </w:r>
          </w:p>
        </w:tc>
      </w:tr>
      <w:tr w:rsidR="00B857EB" w:rsidRPr="00A05FCC" w:rsidTr="004A4F33">
        <w:trPr>
          <w:trHeight w:val="401"/>
          <w:jc w:val="center"/>
        </w:trPr>
        <w:tc>
          <w:tcPr>
            <w:tcW w:w="564" w:type="dxa"/>
            <w:vMerge/>
            <w:vAlign w:val="center"/>
          </w:tcPr>
          <w:p w:rsidR="00B857EB" w:rsidRPr="00A05FCC" w:rsidRDefault="00B857EB" w:rsidP="004A4F33">
            <w:pPr>
              <w:rPr>
                <w:rFonts w:ascii="宋体" w:hAnsi="宋体"/>
                <w:b/>
                <w:sz w:val="24"/>
                <w:szCs w:val="24"/>
              </w:rPr>
            </w:pPr>
          </w:p>
        </w:tc>
        <w:tc>
          <w:tcPr>
            <w:tcW w:w="4888" w:type="dxa"/>
            <w:gridSpan w:val="13"/>
            <w:vAlign w:val="center"/>
          </w:tcPr>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经济类型：</w:t>
            </w:r>
          </w:p>
        </w:tc>
        <w:tc>
          <w:tcPr>
            <w:tcW w:w="4897" w:type="dxa"/>
            <w:gridSpan w:val="9"/>
            <w:vAlign w:val="center"/>
          </w:tcPr>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行业：</w:t>
            </w:r>
          </w:p>
        </w:tc>
      </w:tr>
      <w:tr w:rsidR="00B857EB" w:rsidRPr="00A05FCC" w:rsidTr="004A4F33">
        <w:trPr>
          <w:trHeight w:val="401"/>
          <w:jc w:val="center"/>
        </w:trPr>
        <w:tc>
          <w:tcPr>
            <w:tcW w:w="564" w:type="dxa"/>
            <w:vMerge/>
            <w:vAlign w:val="center"/>
          </w:tcPr>
          <w:p w:rsidR="00B857EB" w:rsidRPr="00A05FCC" w:rsidRDefault="00B857EB" w:rsidP="004A4F33">
            <w:pPr>
              <w:rPr>
                <w:rFonts w:ascii="宋体" w:hAnsi="宋体"/>
                <w:b/>
                <w:sz w:val="24"/>
                <w:szCs w:val="24"/>
              </w:rPr>
            </w:pPr>
          </w:p>
        </w:tc>
        <w:tc>
          <w:tcPr>
            <w:tcW w:w="9785" w:type="dxa"/>
            <w:gridSpan w:val="22"/>
            <w:vAlign w:val="center"/>
          </w:tcPr>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企业规模：大型</w:t>
            </w:r>
            <w:r w:rsidRPr="00A05FCC">
              <w:rPr>
                <w:rFonts w:ascii="宋体" w:hAnsi="宋体" w:cs="宋体" w:hint="eastAsia"/>
                <w:b/>
                <w:kern w:val="0"/>
                <w:sz w:val="24"/>
                <w:szCs w:val="24"/>
              </w:rPr>
              <w:t>□    中型□    小型□    不详□</w:t>
            </w:r>
          </w:p>
        </w:tc>
      </w:tr>
      <w:tr w:rsidR="00B857EB" w:rsidRPr="00A05FCC" w:rsidTr="004A4F33">
        <w:trPr>
          <w:jc w:val="center"/>
        </w:trPr>
        <w:tc>
          <w:tcPr>
            <w:tcW w:w="564" w:type="dxa"/>
            <w:vMerge/>
            <w:vAlign w:val="center"/>
          </w:tcPr>
          <w:p w:rsidR="00B857EB" w:rsidRPr="00A05FCC" w:rsidRDefault="00B857EB" w:rsidP="004A4F33">
            <w:pPr>
              <w:rPr>
                <w:rFonts w:ascii="宋体" w:hAnsi="宋体"/>
                <w:sz w:val="24"/>
                <w:szCs w:val="24"/>
              </w:rPr>
            </w:pPr>
          </w:p>
        </w:tc>
        <w:tc>
          <w:tcPr>
            <w:tcW w:w="1275" w:type="dxa"/>
            <w:gridSpan w:val="3"/>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联系人</w:t>
            </w:r>
          </w:p>
        </w:tc>
        <w:tc>
          <w:tcPr>
            <w:tcW w:w="1842" w:type="dxa"/>
            <w:gridSpan w:val="5"/>
            <w:vAlign w:val="center"/>
          </w:tcPr>
          <w:p w:rsidR="00B857EB" w:rsidRPr="00A05FCC" w:rsidRDefault="00B857EB" w:rsidP="004A4F33">
            <w:pPr>
              <w:rPr>
                <w:rFonts w:ascii="宋体" w:hAnsi="宋体"/>
                <w:b/>
                <w:sz w:val="24"/>
                <w:szCs w:val="24"/>
              </w:rPr>
            </w:pPr>
          </w:p>
        </w:tc>
        <w:tc>
          <w:tcPr>
            <w:tcW w:w="1000" w:type="dxa"/>
            <w:gridSpan w:val="3"/>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与单位</w:t>
            </w:r>
          </w:p>
          <w:p w:rsidR="00B857EB" w:rsidRPr="00A05FCC" w:rsidRDefault="00B857EB" w:rsidP="004A4F33">
            <w:pPr>
              <w:rPr>
                <w:rFonts w:ascii="宋体" w:hAnsi="宋体"/>
                <w:b/>
                <w:sz w:val="24"/>
                <w:szCs w:val="24"/>
              </w:rPr>
            </w:pPr>
            <w:r w:rsidRPr="00A05FCC">
              <w:rPr>
                <w:rFonts w:ascii="宋体" w:hAnsi="宋体" w:hint="eastAsia"/>
                <w:b/>
                <w:sz w:val="24"/>
                <w:szCs w:val="24"/>
              </w:rPr>
              <w:t>的关系</w:t>
            </w:r>
          </w:p>
        </w:tc>
        <w:tc>
          <w:tcPr>
            <w:tcW w:w="2263" w:type="dxa"/>
            <w:gridSpan w:val="6"/>
            <w:vAlign w:val="center"/>
          </w:tcPr>
          <w:p w:rsidR="00B857EB" w:rsidRPr="00A05FCC" w:rsidRDefault="00B857EB" w:rsidP="004A4F33">
            <w:pPr>
              <w:rPr>
                <w:rFonts w:ascii="宋体" w:hAnsi="宋体"/>
                <w:b/>
                <w:sz w:val="24"/>
                <w:szCs w:val="24"/>
              </w:rPr>
            </w:pPr>
          </w:p>
        </w:tc>
        <w:tc>
          <w:tcPr>
            <w:tcW w:w="1279" w:type="dxa"/>
            <w:gridSpan w:val="3"/>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联系电话</w:t>
            </w:r>
          </w:p>
        </w:tc>
        <w:tc>
          <w:tcPr>
            <w:tcW w:w="2126" w:type="dxa"/>
            <w:gridSpan w:val="2"/>
            <w:vAlign w:val="center"/>
          </w:tcPr>
          <w:p w:rsidR="00B857EB" w:rsidRPr="00A05FCC" w:rsidRDefault="00B857EB" w:rsidP="004A4F33">
            <w:pPr>
              <w:rPr>
                <w:rFonts w:ascii="宋体" w:hAnsi="宋体"/>
                <w:b/>
                <w:sz w:val="24"/>
                <w:szCs w:val="24"/>
              </w:rPr>
            </w:pPr>
          </w:p>
        </w:tc>
      </w:tr>
      <w:tr w:rsidR="00B857EB" w:rsidRPr="00A05FCC" w:rsidTr="004A4F33">
        <w:trPr>
          <w:trHeight w:val="536"/>
          <w:jc w:val="center"/>
        </w:trPr>
        <w:tc>
          <w:tcPr>
            <w:tcW w:w="564" w:type="dxa"/>
            <w:vMerge/>
            <w:vAlign w:val="center"/>
          </w:tcPr>
          <w:p w:rsidR="00B857EB" w:rsidRPr="00A05FCC" w:rsidRDefault="00B857EB" w:rsidP="004A4F33">
            <w:pPr>
              <w:rPr>
                <w:rFonts w:ascii="宋体" w:hAnsi="宋体"/>
                <w:sz w:val="24"/>
                <w:szCs w:val="24"/>
              </w:rPr>
            </w:pPr>
          </w:p>
        </w:tc>
        <w:tc>
          <w:tcPr>
            <w:tcW w:w="1275" w:type="dxa"/>
            <w:gridSpan w:val="3"/>
            <w:vAlign w:val="center"/>
          </w:tcPr>
          <w:p w:rsidR="00B857EB" w:rsidRPr="00A05FCC" w:rsidRDefault="00B857EB" w:rsidP="004A4F33">
            <w:pPr>
              <w:rPr>
                <w:rFonts w:ascii="宋体" w:hAnsi="宋体"/>
                <w:sz w:val="24"/>
                <w:szCs w:val="24"/>
              </w:rPr>
            </w:pPr>
            <w:r w:rsidRPr="00A05FCC">
              <w:rPr>
                <w:rFonts w:ascii="宋体" w:hAnsi="宋体" w:hint="eastAsia"/>
                <w:b/>
                <w:sz w:val="24"/>
                <w:szCs w:val="24"/>
              </w:rPr>
              <w:t>通讯地址</w:t>
            </w:r>
          </w:p>
        </w:tc>
        <w:tc>
          <w:tcPr>
            <w:tcW w:w="8510" w:type="dxa"/>
            <w:gridSpan w:val="19"/>
            <w:vAlign w:val="center"/>
          </w:tcPr>
          <w:p w:rsidR="00B857EB" w:rsidRPr="00A05FCC" w:rsidRDefault="00B857EB" w:rsidP="004A4F33">
            <w:pPr>
              <w:rPr>
                <w:rFonts w:ascii="宋体" w:hAnsi="宋体"/>
                <w:sz w:val="24"/>
                <w:szCs w:val="24"/>
              </w:rPr>
            </w:pPr>
          </w:p>
        </w:tc>
      </w:tr>
      <w:tr w:rsidR="00B857EB" w:rsidRPr="00A05FCC" w:rsidTr="004A4F33">
        <w:trPr>
          <w:trHeight w:val="402"/>
          <w:jc w:val="center"/>
        </w:trPr>
        <w:tc>
          <w:tcPr>
            <w:tcW w:w="564" w:type="dxa"/>
            <w:vMerge/>
            <w:vAlign w:val="center"/>
          </w:tcPr>
          <w:p w:rsidR="00B857EB" w:rsidRPr="00A05FCC" w:rsidRDefault="00B857EB" w:rsidP="004A4F33">
            <w:pPr>
              <w:rPr>
                <w:rFonts w:ascii="宋体" w:hAnsi="宋体"/>
                <w:sz w:val="24"/>
                <w:szCs w:val="24"/>
              </w:rPr>
            </w:pPr>
          </w:p>
        </w:tc>
        <w:tc>
          <w:tcPr>
            <w:tcW w:w="1275" w:type="dxa"/>
            <w:gridSpan w:val="3"/>
            <w:vAlign w:val="center"/>
          </w:tcPr>
          <w:p w:rsidR="00B857EB" w:rsidRPr="00A05FCC" w:rsidRDefault="00B857EB" w:rsidP="004A4F33">
            <w:pPr>
              <w:rPr>
                <w:rFonts w:ascii="宋体" w:hAnsi="宋体"/>
                <w:sz w:val="24"/>
                <w:szCs w:val="24"/>
              </w:rPr>
            </w:pPr>
            <w:r w:rsidRPr="00A05FCC">
              <w:rPr>
                <w:rFonts w:ascii="宋体" w:hAnsi="宋体" w:hint="eastAsia"/>
                <w:b/>
                <w:sz w:val="24"/>
                <w:szCs w:val="24"/>
              </w:rPr>
              <w:t>邮政编码</w:t>
            </w:r>
          </w:p>
        </w:tc>
        <w:tc>
          <w:tcPr>
            <w:tcW w:w="5105" w:type="dxa"/>
            <w:gridSpan w:val="14"/>
            <w:vAlign w:val="center"/>
          </w:tcPr>
          <w:p w:rsidR="00B857EB" w:rsidRPr="00A05FCC" w:rsidRDefault="00B857EB" w:rsidP="004A4F33">
            <w:pPr>
              <w:rPr>
                <w:rFonts w:ascii="宋体" w:hAnsi="宋体"/>
                <w:sz w:val="24"/>
                <w:szCs w:val="24"/>
              </w:rPr>
            </w:pPr>
          </w:p>
        </w:tc>
        <w:tc>
          <w:tcPr>
            <w:tcW w:w="1279" w:type="dxa"/>
            <w:gridSpan w:val="3"/>
            <w:vAlign w:val="center"/>
          </w:tcPr>
          <w:p w:rsidR="00B857EB" w:rsidRPr="00A05FCC" w:rsidRDefault="00B857EB" w:rsidP="004A4F33">
            <w:pPr>
              <w:rPr>
                <w:rFonts w:ascii="宋体" w:hAnsi="宋体"/>
                <w:sz w:val="24"/>
                <w:szCs w:val="24"/>
              </w:rPr>
            </w:pPr>
            <w:r w:rsidRPr="00A05FCC">
              <w:rPr>
                <w:rFonts w:ascii="宋体" w:hAnsi="宋体" w:hint="eastAsia"/>
                <w:b/>
                <w:sz w:val="24"/>
                <w:szCs w:val="24"/>
              </w:rPr>
              <w:t>收信人</w:t>
            </w:r>
          </w:p>
        </w:tc>
        <w:tc>
          <w:tcPr>
            <w:tcW w:w="2126" w:type="dxa"/>
            <w:gridSpan w:val="2"/>
            <w:vAlign w:val="center"/>
          </w:tcPr>
          <w:p w:rsidR="00B857EB" w:rsidRPr="00A05FCC" w:rsidRDefault="00B857EB" w:rsidP="004A4F33">
            <w:pPr>
              <w:rPr>
                <w:rFonts w:ascii="宋体" w:hAnsi="宋体"/>
                <w:sz w:val="24"/>
                <w:szCs w:val="24"/>
              </w:rPr>
            </w:pPr>
          </w:p>
        </w:tc>
      </w:tr>
      <w:tr w:rsidR="00B857EB" w:rsidRPr="00A05FCC" w:rsidTr="004A4F33">
        <w:trPr>
          <w:trHeight w:val="520"/>
          <w:jc w:val="center"/>
        </w:trPr>
        <w:tc>
          <w:tcPr>
            <w:tcW w:w="1839" w:type="dxa"/>
            <w:gridSpan w:val="4"/>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诊断机构名称</w:t>
            </w:r>
          </w:p>
        </w:tc>
        <w:tc>
          <w:tcPr>
            <w:tcW w:w="2836" w:type="dxa"/>
            <w:gridSpan w:val="7"/>
            <w:vAlign w:val="center"/>
          </w:tcPr>
          <w:p w:rsidR="00B857EB" w:rsidRPr="00A05FCC" w:rsidRDefault="00B857EB" w:rsidP="004A4F33">
            <w:pPr>
              <w:rPr>
                <w:rFonts w:ascii="宋体" w:hAnsi="宋体"/>
                <w:sz w:val="24"/>
                <w:szCs w:val="24"/>
              </w:rPr>
            </w:pPr>
          </w:p>
        </w:tc>
        <w:tc>
          <w:tcPr>
            <w:tcW w:w="1276" w:type="dxa"/>
            <w:gridSpan w:val="5"/>
            <w:vAlign w:val="center"/>
          </w:tcPr>
          <w:p w:rsidR="00B857EB" w:rsidRPr="00A05FCC" w:rsidRDefault="00B857EB" w:rsidP="004A4F33">
            <w:pPr>
              <w:rPr>
                <w:rFonts w:ascii="宋体" w:hAnsi="宋体"/>
                <w:sz w:val="24"/>
                <w:szCs w:val="24"/>
              </w:rPr>
            </w:pPr>
            <w:r w:rsidRPr="00A05FCC">
              <w:rPr>
                <w:rFonts w:ascii="宋体" w:hAnsi="宋体" w:hint="eastAsia"/>
                <w:b/>
                <w:sz w:val="24"/>
                <w:szCs w:val="24"/>
              </w:rPr>
              <w:t>诊断结论</w:t>
            </w:r>
          </w:p>
        </w:tc>
        <w:tc>
          <w:tcPr>
            <w:tcW w:w="1417" w:type="dxa"/>
            <w:gridSpan w:val="4"/>
            <w:vAlign w:val="center"/>
          </w:tcPr>
          <w:p w:rsidR="00B857EB" w:rsidRPr="00A05FCC" w:rsidRDefault="00B857EB" w:rsidP="004A4F33">
            <w:pPr>
              <w:rPr>
                <w:rFonts w:ascii="宋体" w:hAnsi="宋体"/>
                <w:b/>
                <w:sz w:val="24"/>
                <w:szCs w:val="24"/>
              </w:rPr>
            </w:pPr>
          </w:p>
        </w:tc>
        <w:tc>
          <w:tcPr>
            <w:tcW w:w="1277" w:type="dxa"/>
            <w:gridSpan w:val="2"/>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诊断时间</w:t>
            </w:r>
          </w:p>
        </w:tc>
        <w:tc>
          <w:tcPr>
            <w:tcW w:w="1704" w:type="dxa"/>
          </w:tcPr>
          <w:p w:rsidR="00B857EB" w:rsidRPr="00A05FCC" w:rsidRDefault="00B857EB" w:rsidP="004A4F33">
            <w:pPr>
              <w:rPr>
                <w:rFonts w:ascii="宋体" w:hAnsi="宋体"/>
                <w:sz w:val="24"/>
                <w:szCs w:val="24"/>
              </w:rPr>
            </w:pPr>
          </w:p>
        </w:tc>
      </w:tr>
      <w:tr w:rsidR="00B857EB" w:rsidRPr="00A05FCC" w:rsidTr="004A4F33">
        <w:trPr>
          <w:jc w:val="center"/>
        </w:trPr>
        <w:tc>
          <w:tcPr>
            <w:tcW w:w="10349" w:type="dxa"/>
            <w:gridSpan w:val="23"/>
          </w:tcPr>
          <w:p w:rsidR="00B857EB" w:rsidRPr="00A05FCC" w:rsidRDefault="00B857EB" w:rsidP="004A4F33">
            <w:pPr>
              <w:rPr>
                <w:rFonts w:ascii="宋体" w:hAnsi="宋体"/>
                <w:b/>
                <w:sz w:val="24"/>
                <w:szCs w:val="24"/>
              </w:rPr>
            </w:pPr>
            <w:r w:rsidRPr="00A05FCC">
              <w:rPr>
                <w:rFonts w:ascii="宋体" w:hAnsi="宋体" w:hint="eastAsia"/>
                <w:b/>
                <w:sz w:val="24"/>
                <w:szCs w:val="24"/>
              </w:rPr>
              <w:t>申请鉴定理由（明确对何时何诊断机构</w:t>
            </w:r>
            <w:proofErr w:type="gramStart"/>
            <w:r w:rsidRPr="00A05FCC">
              <w:rPr>
                <w:rFonts w:ascii="宋体" w:hAnsi="宋体" w:hint="eastAsia"/>
                <w:b/>
                <w:sz w:val="24"/>
                <w:szCs w:val="24"/>
              </w:rPr>
              <w:t>作出</w:t>
            </w:r>
            <w:proofErr w:type="gramEnd"/>
            <w:r w:rsidRPr="00A05FCC">
              <w:rPr>
                <w:rFonts w:ascii="宋体" w:hAnsi="宋体" w:hint="eastAsia"/>
                <w:b/>
                <w:sz w:val="24"/>
                <w:szCs w:val="24"/>
              </w:rPr>
              <w:t>的何诊断结论提出鉴定）：</w:t>
            </w:r>
          </w:p>
          <w:p w:rsidR="00B857EB" w:rsidRPr="00A05FCC" w:rsidRDefault="00B857EB" w:rsidP="004A4F33">
            <w:pPr>
              <w:rPr>
                <w:rFonts w:ascii="宋体" w:hAnsi="宋体"/>
                <w:b/>
                <w:sz w:val="24"/>
                <w:szCs w:val="24"/>
              </w:rPr>
            </w:pPr>
          </w:p>
          <w:p w:rsidR="00B857EB" w:rsidRPr="00A05FCC" w:rsidRDefault="00B857EB" w:rsidP="004A4F33">
            <w:pPr>
              <w:rPr>
                <w:rFonts w:ascii="宋体" w:hAnsi="宋体"/>
                <w:b/>
                <w:sz w:val="24"/>
                <w:szCs w:val="24"/>
              </w:rPr>
            </w:pPr>
          </w:p>
          <w:p w:rsidR="00B857EB" w:rsidRPr="00A05FCC" w:rsidRDefault="00B857EB" w:rsidP="004A4F33">
            <w:pPr>
              <w:rPr>
                <w:rFonts w:ascii="宋体" w:hAnsi="宋体"/>
                <w:b/>
                <w:sz w:val="24"/>
                <w:szCs w:val="24"/>
              </w:rPr>
            </w:pPr>
          </w:p>
          <w:p w:rsidR="00B857EB" w:rsidRPr="00A05FCC" w:rsidRDefault="00B857EB" w:rsidP="004A4F33">
            <w:pPr>
              <w:rPr>
                <w:rFonts w:ascii="宋体" w:hAnsi="宋体"/>
                <w:b/>
                <w:sz w:val="24"/>
                <w:szCs w:val="24"/>
              </w:rPr>
            </w:pPr>
          </w:p>
          <w:p w:rsidR="00B857EB" w:rsidRPr="00A05FCC" w:rsidRDefault="00B857EB" w:rsidP="004A4F33">
            <w:pPr>
              <w:rPr>
                <w:rFonts w:ascii="宋体" w:hAnsi="宋体"/>
                <w:b/>
                <w:sz w:val="24"/>
                <w:szCs w:val="24"/>
              </w:rPr>
            </w:pPr>
          </w:p>
        </w:tc>
      </w:tr>
      <w:tr w:rsidR="00B857EB" w:rsidRPr="00A05FCC" w:rsidTr="004A4F33">
        <w:trPr>
          <w:trHeight w:val="315"/>
          <w:jc w:val="center"/>
        </w:trPr>
        <w:tc>
          <w:tcPr>
            <w:tcW w:w="2833" w:type="dxa"/>
            <w:gridSpan w:val="7"/>
            <w:vMerge w:val="restart"/>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职业有害因素接触情况</w:t>
            </w:r>
          </w:p>
        </w:tc>
        <w:tc>
          <w:tcPr>
            <w:tcW w:w="2838" w:type="dxa"/>
            <w:gridSpan w:val="8"/>
          </w:tcPr>
          <w:p w:rsidR="00B857EB" w:rsidRPr="00A05FCC" w:rsidRDefault="00B857EB" w:rsidP="004A4F33">
            <w:pPr>
              <w:jc w:val="center"/>
              <w:rPr>
                <w:rFonts w:ascii="宋体" w:hAnsi="宋体"/>
                <w:b/>
                <w:sz w:val="24"/>
                <w:szCs w:val="24"/>
              </w:rPr>
            </w:pPr>
            <w:r w:rsidRPr="00A05FCC">
              <w:rPr>
                <w:rFonts w:ascii="宋体" w:hAnsi="宋体" w:hint="eastAsia"/>
                <w:b/>
                <w:sz w:val="24"/>
                <w:szCs w:val="24"/>
              </w:rPr>
              <w:t>接触主要有害因素名称：</w:t>
            </w:r>
          </w:p>
        </w:tc>
        <w:tc>
          <w:tcPr>
            <w:tcW w:w="4678" w:type="dxa"/>
            <w:gridSpan w:val="8"/>
          </w:tcPr>
          <w:p w:rsidR="00B857EB" w:rsidRPr="00A05FCC" w:rsidRDefault="00B857EB" w:rsidP="004A4F33">
            <w:pPr>
              <w:rPr>
                <w:rFonts w:ascii="宋体" w:hAnsi="宋体"/>
                <w:b/>
                <w:sz w:val="24"/>
                <w:szCs w:val="24"/>
              </w:rPr>
            </w:pPr>
          </w:p>
        </w:tc>
      </w:tr>
      <w:tr w:rsidR="00B857EB" w:rsidRPr="00A05FCC" w:rsidTr="004A4F33">
        <w:trPr>
          <w:trHeight w:val="315"/>
          <w:jc w:val="center"/>
        </w:trPr>
        <w:tc>
          <w:tcPr>
            <w:tcW w:w="2833" w:type="dxa"/>
            <w:gridSpan w:val="7"/>
            <w:vMerge/>
          </w:tcPr>
          <w:p w:rsidR="00B857EB" w:rsidRPr="00A05FCC" w:rsidRDefault="00B857EB" w:rsidP="004A4F33">
            <w:pPr>
              <w:rPr>
                <w:rFonts w:ascii="宋体" w:hAnsi="宋体"/>
                <w:b/>
                <w:sz w:val="24"/>
                <w:szCs w:val="24"/>
              </w:rPr>
            </w:pPr>
          </w:p>
        </w:tc>
        <w:tc>
          <w:tcPr>
            <w:tcW w:w="2838" w:type="dxa"/>
            <w:gridSpan w:val="8"/>
          </w:tcPr>
          <w:p w:rsidR="00B857EB" w:rsidRPr="00A05FCC" w:rsidRDefault="00B857EB" w:rsidP="004A4F33">
            <w:pPr>
              <w:jc w:val="center"/>
              <w:rPr>
                <w:rFonts w:ascii="宋体" w:hAnsi="宋体"/>
                <w:b/>
                <w:sz w:val="24"/>
                <w:szCs w:val="24"/>
              </w:rPr>
            </w:pPr>
            <w:r w:rsidRPr="00A05FCC">
              <w:rPr>
                <w:rFonts w:ascii="宋体" w:hAnsi="宋体" w:hint="eastAsia"/>
                <w:b/>
                <w:sz w:val="24"/>
                <w:szCs w:val="24"/>
              </w:rPr>
              <w:t>接  触  年  限：</w:t>
            </w:r>
          </w:p>
        </w:tc>
        <w:tc>
          <w:tcPr>
            <w:tcW w:w="4678" w:type="dxa"/>
            <w:gridSpan w:val="8"/>
          </w:tcPr>
          <w:p w:rsidR="00B857EB" w:rsidRPr="00A05FCC" w:rsidRDefault="00B857EB" w:rsidP="004A4F33">
            <w:pPr>
              <w:rPr>
                <w:rFonts w:ascii="宋体" w:hAnsi="宋体"/>
                <w:b/>
                <w:sz w:val="24"/>
                <w:szCs w:val="24"/>
              </w:rPr>
            </w:pPr>
          </w:p>
        </w:tc>
      </w:tr>
      <w:tr w:rsidR="00B857EB" w:rsidRPr="00A05FCC" w:rsidTr="004A4F33">
        <w:trPr>
          <w:jc w:val="center"/>
        </w:trPr>
        <w:tc>
          <w:tcPr>
            <w:tcW w:w="564" w:type="dxa"/>
            <w:vAlign w:val="center"/>
          </w:tcPr>
          <w:p w:rsidR="00B857EB" w:rsidRPr="00A05FCC" w:rsidRDefault="00B857EB" w:rsidP="004A4F33">
            <w:pPr>
              <w:jc w:val="center"/>
              <w:rPr>
                <w:rFonts w:ascii="宋体" w:hAnsi="宋体"/>
                <w:b/>
                <w:sz w:val="24"/>
                <w:szCs w:val="24"/>
              </w:rPr>
            </w:pPr>
            <w:r w:rsidRPr="00A05FCC">
              <w:rPr>
                <w:rFonts w:ascii="宋体" w:hAnsi="宋体" w:hint="eastAsia"/>
                <w:b/>
                <w:sz w:val="24"/>
                <w:szCs w:val="24"/>
              </w:rPr>
              <w:t>随附材料</w:t>
            </w:r>
          </w:p>
        </w:tc>
        <w:tc>
          <w:tcPr>
            <w:tcW w:w="9785" w:type="dxa"/>
            <w:gridSpan w:val="22"/>
          </w:tcPr>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职业病诊断证明书</w:t>
            </w:r>
            <w:r w:rsidRPr="00A05FCC">
              <w:rPr>
                <w:rFonts w:ascii="宋体" w:hAnsi="宋体" w:cs="宋体" w:hint="eastAsia"/>
                <w:b/>
                <w:kern w:val="0"/>
                <w:sz w:val="24"/>
                <w:szCs w:val="24"/>
              </w:rPr>
              <w:t xml:space="preserve">□  </w:t>
            </w:r>
          </w:p>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当事人身份证复印件</w:t>
            </w:r>
            <w:r w:rsidRPr="00A05FCC">
              <w:rPr>
                <w:rFonts w:ascii="宋体" w:hAnsi="宋体" w:cs="宋体" w:hint="eastAsia"/>
                <w:b/>
                <w:kern w:val="0"/>
                <w:sz w:val="24"/>
                <w:szCs w:val="24"/>
              </w:rPr>
              <w:t xml:space="preserve">□  </w:t>
            </w:r>
          </w:p>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劳动者和用人单位诊断时所用资料</w:t>
            </w:r>
            <w:r w:rsidRPr="00A05FCC">
              <w:rPr>
                <w:rFonts w:ascii="宋体" w:hAnsi="宋体" w:cs="宋体" w:hint="eastAsia"/>
                <w:b/>
                <w:kern w:val="0"/>
                <w:sz w:val="24"/>
                <w:szCs w:val="24"/>
              </w:rPr>
              <w:t xml:space="preserve">□  </w:t>
            </w:r>
          </w:p>
          <w:p w:rsidR="00B857EB" w:rsidRPr="00A05FCC" w:rsidRDefault="00B857EB" w:rsidP="004A4F33">
            <w:pPr>
              <w:spacing w:line="400" w:lineRule="exact"/>
              <w:rPr>
                <w:rFonts w:ascii="宋体" w:hAnsi="宋体"/>
                <w:b/>
                <w:sz w:val="24"/>
                <w:szCs w:val="24"/>
              </w:rPr>
            </w:pPr>
            <w:r w:rsidRPr="00A05FCC">
              <w:rPr>
                <w:rFonts w:ascii="宋体" w:hAnsi="宋体" w:hint="eastAsia"/>
                <w:b/>
                <w:sz w:val="24"/>
                <w:szCs w:val="24"/>
              </w:rPr>
              <w:t>临床检查与实验室检验等结果报告单</w:t>
            </w:r>
            <w:r w:rsidRPr="00A05FCC">
              <w:rPr>
                <w:rFonts w:ascii="宋体" w:hAnsi="宋体" w:cs="宋体" w:hint="eastAsia"/>
                <w:b/>
                <w:kern w:val="0"/>
                <w:sz w:val="24"/>
                <w:szCs w:val="24"/>
              </w:rPr>
              <w:t xml:space="preserve">□  </w:t>
            </w:r>
          </w:p>
          <w:p w:rsidR="00B857EB" w:rsidRPr="00A05FCC" w:rsidRDefault="00B857EB" w:rsidP="004A4F33">
            <w:pPr>
              <w:spacing w:line="400" w:lineRule="exact"/>
              <w:rPr>
                <w:rFonts w:ascii="宋体" w:hAnsi="宋体"/>
                <w:sz w:val="24"/>
                <w:szCs w:val="24"/>
              </w:rPr>
            </w:pPr>
            <w:r w:rsidRPr="00A05FCC">
              <w:rPr>
                <w:rFonts w:ascii="宋体" w:hAnsi="宋体" w:hint="eastAsia"/>
                <w:b/>
                <w:sz w:val="24"/>
                <w:szCs w:val="24"/>
              </w:rPr>
              <w:t>现场调查笔录及分析评价报告</w:t>
            </w:r>
            <w:r w:rsidRPr="00A05FCC">
              <w:rPr>
                <w:rFonts w:ascii="宋体" w:hAnsi="宋体" w:cs="宋体" w:hint="eastAsia"/>
                <w:b/>
                <w:kern w:val="0"/>
                <w:sz w:val="24"/>
                <w:szCs w:val="24"/>
              </w:rPr>
              <w:t xml:space="preserve">□  </w:t>
            </w:r>
          </w:p>
        </w:tc>
      </w:tr>
      <w:tr w:rsidR="00B857EB" w:rsidRPr="00A05FCC" w:rsidTr="004A4F33">
        <w:trPr>
          <w:trHeight w:val="592"/>
          <w:jc w:val="center"/>
        </w:trPr>
        <w:tc>
          <w:tcPr>
            <w:tcW w:w="6944" w:type="dxa"/>
            <w:gridSpan w:val="18"/>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申请方签名（盖章）：</w:t>
            </w:r>
          </w:p>
        </w:tc>
        <w:tc>
          <w:tcPr>
            <w:tcW w:w="1279" w:type="dxa"/>
            <w:gridSpan w:val="3"/>
            <w:vAlign w:val="center"/>
          </w:tcPr>
          <w:p w:rsidR="00B857EB" w:rsidRPr="00A05FCC" w:rsidRDefault="00B857EB" w:rsidP="004A4F33">
            <w:pPr>
              <w:rPr>
                <w:rFonts w:ascii="宋体" w:hAnsi="宋体"/>
                <w:b/>
                <w:sz w:val="24"/>
                <w:szCs w:val="24"/>
              </w:rPr>
            </w:pPr>
            <w:r w:rsidRPr="00A05FCC">
              <w:rPr>
                <w:rFonts w:ascii="宋体" w:hAnsi="宋体" w:hint="eastAsia"/>
                <w:b/>
                <w:sz w:val="24"/>
                <w:szCs w:val="24"/>
              </w:rPr>
              <w:t>申请日期</w:t>
            </w:r>
          </w:p>
        </w:tc>
        <w:tc>
          <w:tcPr>
            <w:tcW w:w="2126" w:type="dxa"/>
            <w:gridSpan w:val="2"/>
            <w:vAlign w:val="center"/>
          </w:tcPr>
          <w:p w:rsidR="00B857EB" w:rsidRPr="00A05FCC" w:rsidRDefault="00B857EB" w:rsidP="004A4F33">
            <w:pPr>
              <w:rPr>
                <w:rFonts w:ascii="宋体" w:hAnsi="宋体"/>
                <w:b/>
                <w:sz w:val="24"/>
                <w:szCs w:val="24"/>
              </w:rPr>
            </w:pPr>
          </w:p>
        </w:tc>
      </w:tr>
      <w:tr w:rsidR="00B857EB" w:rsidRPr="00A05FCC" w:rsidTr="004A4F33">
        <w:trPr>
          <w:jc w:val="center"/>
        </w:trPr>
        <w:tc>
          <w:tcPr>
            <w:tcW w:w="851" w:type="dxa"/>
            <w:gridSpan w:val="2"/>
          </w:tcPr>
          <w:p w:rsidR="00B857EB" w:rsidRPr="00A05FCC" w:rsidRDefault="00B857EB" w:rsidP="004A4F33">
            <w:pPr>
              <w:rPr>
                <w:rFonts w:ascii="宋体" w:hAnsi="宋体"/>
                <w:b/>
                <w:sz w:val="24"/>
                <w:szCs w:val="24"/>
              </w:rPr>
            </w:pPr>
            <w:r w:rsidRPr="00A05FCC">
              <w:rPr>
                <w:rFonts w:ascii="宋体" w:hAnsi="宋体" w:hint="eastAsia"/>
                <w:b/>
                <w:sz w:val="24"/>
                <w:szCs w:val="24"/>
              </w:rPr>
              <w:t>备注</w:t>
            </w:r>
          </w:p>
        </w:tc>
        <w:tc>
          <w:tcPr>
            <w:tcW w:w="9498" w:type="dxa"/>
            <w:gridSpan w:val="21"/>
          </w:tcPr>
          <w:p w:rsidR="00B857EB" w:rsidRPr="00A05FCC" w:rsidRDefault="00B857EB" w:rsidP="004A4F33">
            <w:pPr>
              <w:rPr>
                <w:rFonts w:ascii="宋体" w:hAnsi="宋体"/>
                <w:b/>
                <w:sz w:val="24"/>
                <w:szCs w:val="24"/>
              </w:rPr>
            </w:pPr>
          </w:p>
        </w:tc>
      </w:tr>
      <w:tr w:rsidR="00B857EB" w:rsidRPr="00A05FCC" w:rsidTr="004A4F33">
        <w:trPr>
          <w:trHeight w:val="380"/>
          <w:jc w:val="center"/>
        </w:trPr>
        <w:tc>
          <w:tcPr>
            <w:tcW w:w="2124" w:type="dxa"/>
            <w:gridSpan w:val="6"/>
            <w:vAlign w:val="center"/>
          </w:tcPr>
          <w:p w:rsidR="00B857EB" w:rsidRPr="00A05FCC" w:rsidRDefault="00B857EB" w:rsidP="004A4F33">
            <w:pPr>
              <w:jc w:val="center"/>
              <w:rPr>
                <w:rFonts w:ascii="宋体" w:hAnsi="宋体"/>
                <w:b/>
                <w:sz w:val="24"/>
                <w:szCs w:val="24"/>
              </w:rPr>
            </w:pPr>
            <w:r w:rsidRPr="00A05FCC">
              <w:rPr>
                <w:rFonts w:ascii="宋体" w:hAnsi="宋体" w:hint="eastAsia"/>
                <w:b/>
                <w:sz w:val="24"/>
                <w:szCs w:val="24"/>
              </w:rPr>
              <w:t>鉴定机构经办人</w:t>
            </w:r>
          </w:p>
        </w:tc>
        <w:tc>
          <w:tcPr>
            <w:tcW w:w="4111" w:type="dxa"/>
            <w:gridSpan w:val="11"/>
            <w:vAlign w:val="center"/>
          </w:tcPr>
          <w:p w:rsidR="00B857EB" w:rsidRPr="00A05FCC" w:rsidRDefault="00B857EB" w:rsidP="004A4F33">
            <w:pPr>
              <w:jc w:val="center"/>
              <w:rPr>
                <w:rFonts w:ascii="宋体" w:hAnsi="宋体"/>
                <w:b/>
                <w:sz w:val="24"/>
                <w:szCs w:val="24"/>
              </w:rPr>
            </w:pPr>
          </w:p>
        </w:tc>
        <w:tc>
          <w:tcPr>
            <w:tcW w:w="1988" w:type="dxa"/>
            <w:gridSpan w:val="4"/>
            <w:vAlign w:val="center"/>
          </w:tcPr>
          <w:p w:rsidR="00B857EB" w:rsidRPr="00A05FCC" w:rsidRDefault="00B857EB" w:rsidP="004A4F33">
            <w:pPr>
              <w:jc w:val="center"/>
              <w:rPr>
                <w:rFonts w:ascii="宋体" w:hAnsi="宋体"/>
                <w:b/>
                <w:sz w:val="24"/>
                <w:szCs w:val="24"/>
              </w:rPr>
            </w:pPr>
            <w:r w:rsidRPr="00A05FCC">
              <w:rPr>
                <w:rFonts w:ascii="宋体" w:hAnsi="宋体" w:hint="eastAsia"/>
                <w:b/>
                <w:sz w:val="24"/>
                <w:szCs w:val="24"/>
              </w:rPr>
              <w:t>收到申请书时间</w:t>
            </w:r>
          </w:p>
        </w:tc>
        <w:tc>
          <w:tcPr>
            <w:tcW w:w="2126" w:type="dxa"/>
            <w:gridSpan w:val="2"/>
          </w:tcPr>
          <w:p w:rsidR="00B857EB" w:rsidRPr="00A05FCC" w:rsidRDefault="00B857EB" w:rsidP="004A4F33">
            <w:pPr>
              <w:rPr>
                <w:rFonts w:ascii="宋体" w:hAnsi="宋体"/>
                <w:b/>
                <w:sz w:val="24"/>
                <w:szCs w:val="24"/>
              </w:rPr>
            </w:pPr>
          </w:p>
        </w:tc>
      </w:tr>
    </w:tbl>
    <w:p w:rsidR="00F755BA" w:rsidRPr="00B857EB" w:rsidRDefault="00B857EB" w:rsidP="008F79EE">
      <w:pPr>
        <w:ind w:leftChars="-405" w:hangingChars="403" w:hanging="850"/>
        <w:rPr>
          <w:b/>
        </w:rPr>
      </w:pPr>
      <w:r w:rsidRPr="00F92674">
        <w:rPr>
          <w:rFonts w:hint="eastAsia"/>
          <w:b/>
        </w:rPr>
        <w:lastRenderedPageBreak/>
        <w:t>说明：本表格一式一份，由申请方填好后原件递交鉴定机构存档。</w:t>
      </w:r>
    </w:p>
    <w:sectPr w:rsidR="00F755BA" w:rsidRPr="00B857EB" w:rsidSect="005E3A1E">
      <w:pgSz w:w="11906" w:h="16838"/>
      <w:pgMar w:top="993" w:right="1558" w:bottom="1276"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DDC" w:rsidRDefault="00943DDC" w:rsidP="00584676">
      <w:r>
        <w:separator/>
      </w:r>
    </w:p>
  </w:endnote>
  <w:endnote w:type="continuationSeparator" w:id="0">
    <w:p w:rsidR="00943DDC" w:rsidRDefault="00943DDC" w:rsidP="0058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DDC" w:rsidRDefault="00943DDC" w:rsidP="00584676">
      <w:r>
        <w:separator/>
      </w:r>
    </w:p>
  </w:footnote>
  <w:footnote w:type="continuationSeparator" w:id="0">
    <w:p w:rsidR="00943DDC" w:rsidRDefault="00943DDC" w:rsidP="00584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14F7"/>
    <w:multiLevelType w:val="hybridMultilevel"/>
    <w:tmpl w:val="EF869B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0A4F63"/>
    <w:multiLevelType w:val="hybridMultilevel"/>
    <w:tmpl w:val="82C8D3D8"/>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46EF0B60"/>
    <w:multiLevelType w:val="multilevel"/>
    <w:tmpl w:val="0ECE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14AEE"/>
    <w:multiLevelType w:val="hybridMultilevel"/>
    <w:tmpl w:val="92D0A208"/>
    <w:lvl w:ilvl="0" w:tplc="6C5ED608">
      <w:start w:val="1"/>
      <w:numFmt w:val="decimal"/>
      <w:lvlText w:val="（%1）"/>
      <w:lvlJc w:val="left"/>
      <w:pPr>
        <w:ind w:left="1203" w:hanging="420"/>
      </w:pPr>
      <w:rPr>
        <w:rFonts w:hint="default"/>
      </w:rPr>
    </w:lvl>
    <w:lvl w:ilvl="1" w:tplc="04090019" w:tentative="1">
      <w:start w:val="1"/>
      <w:numFmt w:val="lowerLetter"/>
      <w:lvlText w:val="%2)"/>
      <w:lvlJc w:val="left"/>
      <w:pPr>
        <w:ind w:left="1623" w:hanging="420"/>
      </w:pPr>
    </w:lvl>
    <w:lvl w:ilvl="2" w:tplc="0409001B" w:tentative="1">
      <w:start w:val="1"/>
      <w:numFmt w:val="lowerRoman"/>
      <w:lvlText w:val="%3."/>
      <w:lvlJc w:val="right"/>
      <w:pPr>
        <w:ind w:left="2043" w:hanging="420"/>
      </w:pPr>
    </w:lvl>
    <w:lvl w:ilvl="3" w:tplc="0409000F" w:tentative="1">
      <w:start w:val="1"/>
      <w:numFmt w:val="decimal"/>
      <w:lvlText w:val="%4."/>
      <w:lvlJc w:val="left"/>
      <w:pPr>
        <w:ind w:left="2463" w:hanging="420"/>
      </w:pPr>
    </w:lvl>
    <w:lvl w:ilvl="4" w:tplc="04090019" w:tentative="1">
      <w:start w:val="1"/>
      <w:numFmt w:val="lowerLetter"/>
      <w:lvlText w:val="%5)"/>
      <w:lvlJc w:val="left"/>
      <w:pPr>
        <w:ind w:left="2883" w:hanging="420"/>
      </w:pPr>
    </w:lvl>
    <w:lvl w:ilvl="5" w:tplc="0409001B" w:tentative="1">
      <w:start w:val="1"/>
      <w:numFmt w:val="lowerRoman"/>
      <w:lvlText w:val="%6."/>
      <w:lvlJc w:val="right"/>
      <w:pPr>
        <w:ind w:left="3303" w:hanging="420"/>
      </w:pPr>
    </w:lvl>
    <w:lvl w:ilvl="6" w:tplc="0409000F" w:tentative="1">
      <w:start w:val="1"/>
      <w:numFmt w:val="decimal"/>
      <w:lvlText w:val="%7."/>
      <w:lvlJc w:val="left"/>
      <w:pPr>
        <w:ind w:left="3723" w:hanging="420"/>
      </w:pPr>
    </w:lvl>
    <w:lvl w:ilvl="7" w:tplc="04090019" w:tentative="1">
      <w:start w:val="1"/>
      <w:numFmt w:val="lowerLetter"/>
      <w:lvlText w:val="%8)"/>
      <w:lvlJc w:val="left"/>
      <w:pPr>
        <w:ind w:left="4143" w:hanging="420"/>
      </w:pPr>
    </w:lvl>
    <w:lvl w:ilvl="8" w:tplc="0409001B" w:tentative="1">
      <w:start w:val="1"/>
      <w:numFmt w:val="lowerRoman"/>
      <w:lvlText w:val="%9."/>
      <w:lvlJc w:val="right"/>
      <w:pPr>
        <w:ind w:left="4563" w:hanging="420"/>
      </w:pPr>
    </w:lvl>
  </w:abstractNum>
  <w:abstractNum w:abstractNumId="4" w15:restartNumberingAfterBreak="0">
    <w:nsid w:val="68F53FB2"/>
    <w:multiLevelType w:val="hybridMultilevel"/>
    <w:tmpl w:val="9E324DD6"/>
    <w:lvl w:ilvl="0" w:tplc="6C5ED608">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5" w15:restartNumberingAfterBreak="0">
    <w:nsid w:val="69FE055C"/>
    <w:multiLevelType w:val="hybridMultilevel"/>
    <w:tmpl w:val="B7E4359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BA"/>
    <w:rsid w:val="000864BD"/>
    <w:rsid w:val="000E6CF5"/>
    <w:rsid w:val="00195EA4"/>
    <w:rsid w:val="00277953"/>
    <w:rsid w:val="0039739A"/>
    <w:rsid w:val="003F5944"/>
    <w:rsid w:val="004A4F33"/>
    <w:rsid w:val="004D3FF6"/>
    <w:rsid w:val="005344F4"/>
    <w:rsid w:val="00562628"/>
    <w:rsid w:val="00584676"/>
    <w:rsid w:val="00593079"/>
    <w:rsid w:val="005D49A0"/>
    <w:rsid w:val="005E3A1E"/>
    <w:rsid w:val="00607398"/>
    <w:rsid w:val="00642192"/>
    <w:rsid w:val="006435CB"/>
    <w:rsid w:val="006C2A81"/>
    <w:rsid w:val="006C44D5"/>
    <w:rsid w:val="00710C37"/>
    <w:rsid w:val="007A669C"/>
    <w:rsid w:val="00816B95"/>
    <w:rsid w:val="008256F9"/>
    <w:rsid w:val="008F79EE"/>
    <w:rsid w:val="00923636"/>
    <w:rsid w:val="00943DDC"/>
    <w:rsid w:val="00992987"/>
    <w:rsid w:val="009E0469"/>
    <w:rsid w:val="00A06D19"/>
    <w:rsid w:val="00A35A16"/>
    <w:rsid w:val="00A516C3"/>
    <w:rsid w:val="00A740F9"/>
    <w:rsid w:val="00A90AB2"/>
    <w:rsid w:val="00B8112C"/>
    <w:rsid w:val="00B857EB"/>
    <w:rsid w:val="00C63FFA"/>
    <w:rsid w:val="00C90D61"/>
    <w:rsid w:val="00D359A8"/>
    <w:rsid w:val="00D94515"/>
    <w:rsid w:val="00F4506C"/>
    <w:rsid w:val="00F57668"/>
    <w:rsid w:val="00F70DA0"/>
    <w:rsid w:val="00F755BA"/>
    <w:rsid w:val="00F9400B"/>
    <w:rsid w:val="00FB7029"/>
    <w:rsid w:val="00FF3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F05DF-FF69-4F5A-9372-445977ED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755B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F755B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5BA"/>
    <w:pPr>
      <w:ind w:firstLineChars="200" w:firstLine="420"/>
    </w:pPr>
  </w:style>
  <w:style w:type="character" w:customStyle="1" w:styleId="10">
    <w:name w:val="标题 1 字符"/>
    <w:basedOn w:val="a0"/>
    <w:link w:val="1"/>
    <w:uiPriority w:val="9"/>
    <w:rsid w:val="00F755BA"/>
    <w:rPr>
      <w:rFonts w:ascii="宋体" w:eastAsia="宋体" w:hAnsi="宋体" w:cs="宋体"/>
      <w:b/>
      <w:bCs/>
      <w:kern w:val="36"/>
      <w:sz w:val="48"/>
      <w:szCs w:val="48"/>
    </w:rPr>
  </w:style>
  <w:style w:type="character" w:customStyle="1" w:styleId="20">
    <w:name w:val="标题 2 字符"/>
    <w:basedOn w:val="a0"/>
    <w:link w:val="2"/>
    <w:uiPriority w:val="9"/>
    <w:rsid w:val="00F755BA"/>
    <w:rPr>
      <w:rFonts w:ascii="宋体" w:eastAsia="宋体" w:hAnsi="宋体" w:cs="宋体"/>
      <w:b/>
      <w:bCs/>
      <w:kern w:val="0"/>
      <w:sz w:val="36"/>
      <w:szCs w:val="36"/>
    </w:rPr>
  </w:style>
  <w:style w:type="character" w:styleId="a4">
    <w:name w:val="Hyperlink"/>
    <w:basedOn w:val="a0"/>
    <w:uiPriority w:val="99"/>
    <w:unhideWhenUsed/>
    <w:rsid w:val="00F755BA"/>
    <w:rPr>
      <w:color w:val="0000FF"/>
      <w:u w:val="single"/>
    </w:rPr>
  </w:style>
  <w:style w:type="paragraph" w:styleId="a5">
    <w:name w:val="Normal (Web)"/>
    <w:basedOn w:val="a"/>
    <w:uiPriority w:val="99"/>
    <w:unhideWhenUsed/>
    <w:rsid w:val="00F755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55BA"/>
    <w:rPr>
      <w:b/>
      <w:bCs/>
    </w:rPr>
  </w:style>
  <w:style w:type="character" w:styleId="a7">
    <w:name w:val="Emphasis"/>
    <w:basedOn w:val="a0"/>
    <w:uiPriority w:val="20"/>
    <w:qFormat/>
    <w:rsid w:val="00F755BA"/>
    <w:rPr>
      <w:i/>
      <w:iCs/>
    </w:rPr>
  </w:style>
  <w:style w:type="character" w:customStyle="1" w:styleId="bsharecount">
    <w:name w:val="bshare_count"/>
    <w:basedOn w:val="a0"/>
    <w:rsid w:val="00F755BA"/>
  </w:style>
  <w:style w:type="character" w:styleId="a8">
    <w:name w:val="FollowedHyperlink"/>
    <w:basedOn w:val="a0"/>
    <w:uiPriority w:val="99"/>
    <w:semiHidden/>
    <w:unhideWhenUsed/>
    <w:rsid w:val="00C90D61"/>
    <w:rPr>
      <w:color w:val="800080" w:themeColor="followedHyperlink"/>
      <w:u w:val="single"/>
    </w:rPr>
  </w:style>
  <w:style w:type="paragraph" w:styleId="a9">
    <w:name w:val="Balloon Text"/>
    <w:basedOn w:val="a"/>
    <w:link w:val="aa"/>
    <w:uiPriority w:val="99"/>
    <w:semiHidden/>
    <w:unhideWhenUsed/>
    <w:rsid w:val="00C90D61"/>
    <w:rPr>
      <w:sz w:val="18"/>
      <w:szCs w:val="18"/>
    </w:rPr>
  </w:style>
  <w:style w:type="character" w:customStyle="1" w:styleId="aa">
    <w:name w:val="批注框文本 字符"/>
    <w:basedOn w:val="a0"/>
    <w:link w:val="a9"/>
    <w:uiPriority w:val="99"/>
    <w:semiHidden/>
    <w:rsid w:val="00C90D61"/>
    <w:rPr>
      <w:sz w:val="18"/>
      <w:szCs w:val="18"/>
    </w:rPr>
  </w:style>
  <w:style w:type="paragraph" w:styleId="ab">
    <w:name w:val="header"/>
    <w:basedOn w:val="a"/>
    <w:link w:val="ac"/>
    <w:uiPriority w:val="99"/>
    <w:unhideWhenUsed/>
    <w:rsid w:val="0058467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84676"/>
    <w:rPr>
      <w:sz w:val="18"/>
      <w:szCs w:val="18"/>
    </w:rPr>
  </w:style>
  <w:style w:type="paragraph" w:styleId="ad">
    <w:name w:val="footer"/>
    <w:basedOn w:val="a"/>
    <w:link w:val="ae"/>
    <w:uiPriority w:val="99"/>
    <w:unhideWhenUsed/>
    <w:rsid w:val="00584676"/>
    <w:pPr>
      <w:tabs>
        <w:tab w:val="center" w:pos="4153"/>
        <w:tab w:val="right" w:pos="8306"/>
      </w:tabs>
      <w:snapToGrid w:val="0"/>
      <w:jc w:val="left"/>
    </w:pPr>
    <w:rPr>
      <w:sz w:val="18"/>
      <w:szCs w:val="18"/>
    </w:rPr>
  </w:style>
  <w:style w:type="character" w:customStyle="1" w:styleId="ae">
    <w:name w:val="页脚 字符"/>
    <w:basedOn w:val="a0"/>
    <w:link w:val="ad"/>
    <w:uiPriority w:val="99"/>
    <w:rsid w:val="00584676"/>
    <w:rPr>
      <w:sz w:val="18"/>
      <w:szCs w:val="18"/>
    </w:rPr>
  </w:style>
  <w:style w:type="character" w:customStyle="1" w:styleId="mr">
    <w:name w:val="mr"/>
    <w:basedOn w:val="a0"/>
    <w:rsid w:val="004A4F33"/>
  </w:style>
  <w:style w:type="character" w:styleId="af">
    <w:name w:val="annotation reference"/>
    <w:basedOn w:val="a0"/>
    <w:uiPriority w:val="99"/>
    <w:semiHidden/>
    <w:unhideWhenUsed/>
    <w:rsid w:val="00FB7029"/>
    <w:rPr>
      <w:sz w:val="21"/>
      <w:szCs w:val="21"/>
    </w:rPr>
  </w:style>
  <w:style w:type="paragraph" w:styleId="af0">
    <w:name w:val="annotation text"/>
    <w:basedOn w:val="a"/>
    <w:link w:val="af1"/>
    <w:uiPriority w:val="99"/>
    <w:semiHidden/>
    <w:unhideWhenUsed/>
    <w:rsid w:val="00FB7029"/>
    <w:pPr>
      <w:jc w:val="left"/>
    </w:pPr>
  </w:style>
  <w:style w:type="character" w:customStyle="1" w:styleId="af1">
    <w:name w:val="批注文字 字符"/>
    <w:basedOn w:val="a0"/>
    <w:link w:val="af0"/>
    <w:uiPriority w:val="99"/>
    <w:semiHidden/>
    <w:rsid w:val="00FB7029"/>
  </w:style>
  <w:style w:type="paragraph" w:styleId="af2">
    <w:name w:val="annotation subject"/>
    <w:basedOn w:val="af0"/>
    <w:next w:val="af0"/>
    <w:link w:val="af3"/>
    <w:uiPriority w:val="99"/>
    <w:semiHidden/>
    <w:unhideWhenUsed/>
    <w:rsid w:val="00FB7029"/>
    <w:rPr>
      <w:b/>
      <w:bCs/>
    </w:rPr>
  </w:style>
  <w:style w:type="character" w:customStyle="1" w:styleId="af3">
    <w:name w:val="批注主题 字符"/>
    <w:basedOn w:val="af1"/>
    <w:link w:val="af2"/>
    <w:uiPriority w:val="99"/>
    <w:semiHidden/>
    <w:rsid w:val="00FB7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5936">
      <w:bodyDiv w:val="1"/>
      <w:marLeft w:val="0"/>
      <w:marRight w:val="0"/>
      <w:marTop w:val="0"/>
      <w:marBottom w:val="0"/>
      <w:divBdr>
        <w:top w:val="none" w:sz="0" w:space="0" w:color="auto"/>
        <w:left w:val="none" w:sz="0" w:space="0" w:color="auto"/>
        <w:bottom w:val="none" w:sz="0" w:space="0" w:color="auto"/>
        <w:right w:val="none" w:sz="0" w:space="0" w:color="auto"/>
      </w:divBdr>
      <w:divsChild>
        <w:div w:id="2040739306">
          <w:marLeft w:val="0"/>
          <w:marRight w:val="0"/>
          <w:marTop w:val="270"/>
          <w:marBottom w:val="0"/>
          <w:divBdr>
            <w:top w:val="none" w:sz="0" w:space="0" w:color="auto"/>
            <w:left w:val="none" w:sz="0" w:space="0" w:color="auto"/>
            <w:bottom w:val="single" w:sz="6" w:space="0" w:color="E5E5E5"/>
            <w:right w:val="none" w:sz="0" w:space="0" w:color="auto"/>
          </w:divBdr>
          <w:divsChild>
            <w:div w:id="2132505918">
              <w:marLeft w:val="0"/>
              <w:marRight w:val="0"/>
              <w:marTop w:val="0"/>
              <w:marBottom w:val="0"/>
              <w:divBdr>
                <w:top w:val="none" w:sz="0" w:space="0" w:color="auto"/>
                <w:left w:val="none" w:sz="0" w:space="0" w:color="auto"/>
                <w:bottom w:val="none" w:sz="0" w:space="0" w:color="auto"/>
                <w:right w:val="none" w:sz="0" w:space="0" w:color="auto"/>
              </w:divBdr>
            </w:div>
          </w:divsChild>
        </w:div>
        <w:div w:id="1284732166">
          <w:marLeft w:val="0"/>
          <w:marRight w:val="0"/>
          <w:marTop w:val="0"/>
          <w:marBottom w:val="0"/>
          <w:divBdr>
            <w:top w:val="none" w:sz="0" w:space="0" w:color="auto"/>
            <w:left w:val="none" w:sz="0" w:space="0" w:color="auto"/>
            <w:bottom w:val="none" w:sz="0" w:space="0" w:color="auto"/>
            <w:right w:val="none" w:sz="0" w:space="0" w:color="auto"/>
          </w:divBdr>
          <w:divsChild>
            <w:div w:id="16413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6852">
      <w:bodyDiv w:val="1"/>
      <w:marLeft w:val="0"/>
      <w:marRight w:val="0"/>
      <w:marTop w:val="0"/>
      <w:marBottom w:val="0"/>
      <w:divBdr>
        <w:top w:val="none" w:sz="0" w:space="0" w:color="auto"/>
        <w:left w:val="none" w:sz="0" w:space="0" w:color="auto"/>
        <w:bottom w:val="none" w:sz="0" w:space="0" w:color="auto"/>
        <w:right w:val="none" w:sz="0" w:space="0" w:color="auto"/>
      </w:divBdr>
      <w:divsChild>
        <w:div w:id="843513979">
          <w:marLeft w:val="75"/>
          <w:marRight w:val="0"/>
          <w:marTop w:val="150"/>
          <w:marBottom w:val="150"/>
          <w:divBdr>
            <w:top w:val="none" w:sz="0" w:space="0" w:color="auto"/>
            <w:left w:val="none" w:sz="0" w:space="0" w:color="auto"/>
            <w:bottom w:val="none" w:sz="0" w:space="0" w:color="auto"/>
            <w:right w:val="none" w:sz="0" w:space="0" w:color="auto"/>
          </w:divBdr>
        </w:div>
      </w:divsChild>
    </w:div>
    <w:div w:id="313949103">
      <w:bodyDiv w:val="1"/>
      <w:marLeft w:val="0"/>
      <w:marRight w:val="0"/>
      <w:marTop w:val="0"/>
      <w:marBottom w:val="0"/>
      <w:divBdr>
        <w:top w:val="none" w:sz="0" w:space="0" w:color="auto"/>
        <w:left w:val="none" w:sz="0" w:space="0" w:color="auto"/>
        <w:bottom w:val="none" w:sz="0" w:space="0" w:color="auto"/>
        <w:right w:val="none" w:sz="0" w:space="0" w:color="auto"/>
      </w:divBdr>
      <w:divsChild>
        <w:div w:id="617612892">
          <w:marLeft w:val="75"/>
          <w:marRight w:val="0"/>
          <w:marTop w:val="150"/>
          <w:marBottom w:val="150"/>
          <w:divBdr>
            <w:top w:val="none" w:sz="0" w:space="0" w:color="auto"/>
            <w:left w:val="none" w:sz="0" w:space="0" w:color="auto"/>
            <w:bottom w:val="none" w:sz="0" w:space="0" w:color="auto"/>
            <w:right w:val="none" w:sz="0" w:space="0" w:color="auto"/>
          </w:divBdr>
        </w:div>
      </w:divsChild>
    </w:div>
    <w:div w:id="378942849">
      <w:bodyDiv w:val="1"/>
      <w:marLeft w:val="0"/>
      <w:marRight w:val="0"/>
      <w:marTop w:val="0"/>
      <w:marBottom w:val="0"/>
      <w:divBdr>
        <w:top w:val="none" w:sz="0" w:space="0" w:color="auto"/>
        <w:left w:val="none" w:sz="0" w:space="0" w:color="auto"/>
        <w:bottom w:val="none" w:sz="0" w:space="0" w:color="auto"/>
        <w:right w:val="none" w:sz="0" w:space="0" w:color="auto"/>
      </w:divBdr>
      <w:divsChild>
        <w:div w:id="20785490">
          <w:marLeft w:val="150"/>
          <w:marRight w:val="150"/>
          <w:marTop w:val="0"/>
          <w:marBottom w:val="0"/>
          <w:divBdr>
            <w:top w:val="none" w:sz="0" w:space="0" w:color="auto"/>
            <w:left w:val="none" w:sz="0" w:space="0" w:color="auto"/>
            <w:bottom w:val="single" w:sz="6" w:space="4" w:color="E3E3E3"/>
            <w:right w:val="none" w:sz="0" w:space="0" w:color="auto"/>
          </w:divBdr>
          <w:divsChild>
            <w:div w:id="392002105">
              <w:marLeft w:val="0"/>
              <w:marRight w:val="0"/>
              <w:marTop w:val="0"/>
              <w:marBottom w:val="0"/>
              <w:divBdr>
                <w:top w:val="none" w:sz="0" w:space="0" w:color="auto"/>
                <w:left w:val="none" w:sz="0" w:space="0" w:color="auto"/>
                <w:bottom w:val="none" w:sz="0" w:space="0" w:color="auto"/>
                <w:right w:val="none" w:sz="0" w:space="0" w:color="auto"/>
              </w:divBdr>
            </w:div>
          </w:divsChild>
        </w:div>
        <w:div w:id="1150093560">
          <w:marLeft w:val="0"/>
          <w:marRight w:val="0"/>
          <w:marTop w:val="0"/>
          <w:marBottom w:val="0"/>
          <w:divBdr>
            <w:top w:val="none" w:sz="0" w:space="0" w:color="auto"/>
            <w:left w:val="none" w:sz="0" w:space="0" w:color="auto"/>
            <w:bottom w:val="none" w:sz="0" w:space="0" w:color="auto"/>
            <w:right w:val="none" w:sz="0" w:space="0" w:color="auto"/>
          </w:divBdr>
          <w:divsChild>
            <w:div w:id="1357537198">
              <w:marLeft w:val="0"/>
              <w:marRight w:val="0"/>
              <w:marTop w:val="0"/>
              <w:marBottom w:val="0"/>
              <w:divBdr>
                <w:top w:val="none" w:sz="0" w:space="0" w:color="auto"/>
                <w:left w:val="none" w:sz="0" w:space="0" w:color="auto"/>
                <w:bottom w:val="none" w:sz="0" w:space="0" w:color="auto"/>
                <w:right w:val="none" w:sz="0" w:space="0" w:color="auto"/>
              </w:divBdr>
              <w:divsChild>
                <w:div w:id="1420716365">
                  <w:marLeft w:val="0"/>
                  <w:marRight w:val="0"/>
                  <w:marTop w:val="0"/>
                  <w:marBottom w:val="300"/>
                  <w:divBdr>
                    <w:top w:val="single" w:sz="6" w:space="15" w:color="FFE8DB"/>
                    <w:left w:val="single" w:sz="6" w:space="8" w:color="FFE8DB"/>
                    <w:bottom w:val="single" w:sz="6" w:space="0" w:color="FFE8DB"/>
                    <w:right w:val="single" w:sz="6" w:space="8" w:color="FFE8DB"/>
                  </w:divBdr>
                </w:div>
              </w:divsChild>
            </w:div>
          </w:divsChild>
        </w:div>
      </w:divsChild>
    </w:div>
    <w:div w:id="756828363">
      <w:bodyDiv w:val="1"/>
      <w:marLeft w:val="0"/>
      <w:marRight w:val="0"/>
      <w:marTop w:val="0"/>
      <w:marBottom w:val="0"/>
      <w:divBdr>
        <w:top w:val="none" w:sz="0" w:space="0" w:color="auto"/>
        <w:left w:val="none" w:sz="0" w:space="0" w:color="auto"/>
        <w:bottom w:val="none" w:sz="0" w:space="0" w:color="auto"/>
        <w:right w:val="none" w:sz="0" w:space="0" w:color="auto"/>
      </w:divBdr>
      <w:divsChild>
        <w:div w:id="1594433753">
          <w:marLeft w:val="75"/>
          <w:marRight w:val="0"/>
          <w:marTop w:val="150"/>
          <w:marBottom w:val="150"/>
          <w:divBdr>
            <w:top w:val="none" w:sz="0" w:space="0" w:color="auto"/>
            <w:left w:val="none" w:sz="0" w:space="0" w:color="auto"/>
            <w:bottom w:val="none" w:sz="0" w:space="0" w:color="auto"/>
            <w:right w:val="none" w:sz="0" w:space="0" w:color="auto"/>
          </w:divBdr>
        </w:div>
      </w:divsChild>
    </w:div>
    <w:div w:id="1042942785">
      <w:bodyDiv w:val="1"/>
      <w:marLeft w:val="0"/>
      <w:marRight w:val="0"/>
      <w:marTop w:val="0"/>
      <w:marBottom w:val="0"/>
      <w:divBdr>
        <w:top w:val="none" w:sz="0" w:space="0" w:color="auto"/>
        <w:left w:val="none" w:sz="0" w:space="0" w:color="auto"/>
        <w:bottom w:val="none" w:sz="0" w:space="0" w:color="auto"/>
        <w:right w:val="none" w:sz="0" w:space="0" w:color="auto"/>
      </w:divBdr>
      <w:divsChild>
        <w:div w:id="1393042136">
          <w:marLeft w:val="75"/>
          <w:marRight w:val="0"/>
          <w:marTop w:val="150"/>
          <w:marBottom w:val="150"/>
          <w:divBdr>
            <w:top w:val="none" w:sz="0" w:space="0" w:color="auto"/>
            <w:left w:val="none" w:sz="0" w:space="0" w:color="auto"/>
            <w:bottom w:val="none" w:sz="0" w:space="0" w:color="auto"/>
            <w:right w:val="none" w:sz="0" w:space="0" w:color="auto"/>
          </w:divBdr>
        </w:div>
      </w:divsChild>
    </w:div>
    <w:div w:id="1170677847">
      <w:bodyDiv w:val="1"/>
      <w:marLeft w:val="0"/>
      <w:marRight w:val="0"/>
      <w:marTop w:val="0"/>
      <w:marBottom w:val="0"/>
      <w:divBdr>
        <w:top w:val="none" w:sz="0" w:space="0" w:color="auto"/>
        <w:left w:val="none" w:sz="0" w:space="0" w:color="auto"/>
        <w:bottom w:val="none" w:sz="0" w:space="0" w:color="auto"/>
        <w:right w:val="none" w:sz="0" w:space="0" w:color="auto"/>
      </w:divBdr>
      <w:divsChild>
        <w:div w:id="1005791095">
          <w:marLeft w:val="0"/>
          <w:marRight w:val="0"/>
          <w:marTop w:val="300"/>
          <w:marBottom w:val="0"/>
          <w:divBdr>
            <w:top w:val="none" w:sz="0" w:space="0" w:color="auto"/>
            <w:left w:val="none" w:sz="0" w:space="0" w:color="auto"/>
            <w:bottom w:val="none" w:sz="0" w:space="0" w:color="auto"/>
            <w:right w:val="none" w:sz="0" w:space="0" w:color="auto"/>
          </w:divBdr>
          <w:divsChild>
            <w:div w:id="840848712">
              <w:marLeft w:val="0"/>
              <w:marRight w:val="0"/>
              <w:marTop w:val="100"/>
              <w:marBottom w:val="100"/>
              <w:divBdr>
                <w:top w:val="none" w:sz="0" w:space="0" w:color="auto"/>
                <w:left w:val="none" w:sz="0" w:space="0" w:color="auto"/>
                <w:bottom w:val="none" w:sz="0" w:space="0" w:color="auto"/>
                <w:right w:val="none" w:sz="0" w:space="0" w:color="auto"/>
              </w:divBdr>
              <w:divsChild>
                <w:div w:id="761343541">
                  <w:marLeft w:val="0"/>
                  <w:marRight w:val="0"/>
                  <w:marTop w:val="0"/>
                  <w:marBottom w:val="0"/>
                  <w:divBdr>
                    <w:top w:val="none" w:sz="0" w:space="0" w:color="auto"/>
                    <w:left w:val="none" w:sz="0" w:space="0" w:color="auto"/>
                    <w:bottom w:val="none" w:sz="0" w:space="0" w:color="auto"/>
                    <w:right w:val="none" w:sz="0" w:space="0" w:color="auto"/>
                  </w:divBdr>
                  <w:divsChild>
                    <w:div w:id="1067648652">
                      <w:marLeft w:val="0"/>
                      <w:marRight w:val="0"/>
                      <w:marTop w:val="300"/>
                      <w:marBottom w:val="300"/>
                      <w:divBdr>
                        <w:top w:val="none" w:sz="0" w:space="0" w:color="auto"/>
                        <w:left w:val="none" w:sz="0" w:space="0" w:color="auto"/>
                        <w:bottom w:val="none" w:sz="0" w:space="0" w:color="auto"/>
                        <w:right w:val="none" w:sz="0" w:space="0" w:color="auto"/>
                      </w:divBdr>
                      <w:divsChild>
                        <w:div w:id="1914076668">
                          <w:marLeft w:val="0"/>
                          <w:marRight w:val="0"/>
                          <w:marTop w:val="0"/>
                          <w:marBottom w:val="0"/>
                          <w:divBdr>
                            <w:top w:val="none" w:sz="0" w:space="0" w:color="auto"/>
                            <w:left w:val="none" w:sz="0" w:space="0" w:color="auto"/>
                            <w:bottom w:val="none" w:sz="0" w:space="0" w:color="auto"/>
                            <w:right w:val="none" w:sz="0" w:space="0" w:color="auto"/>
                          </w:divBdr>
                          <w:divsChild>
                            <w:div w:id="412093697">
                              <w:marLeft w:val="75"/>
                              <w:marRight w:val="0"/>
                              <w:marTop w:val="150"/>
                              <w:marBottom w:val="150"/>
                              <w:divBdr>
                                <w:top w:val="none" w:sz="0" w:space="0" w:color="auto"/>
                                <w:left w:val="none" w:sz="0" w:space="0" w:color="auto"/>
                                <w:bottom w:val="none" w:sz="0" w:space="0" w:color="auto"/>
                                <w:right w:val="none" w:sz="0" w:space="0" w:color="auto"/>
                              </w:divBdr>
                            </w:div>
                          </w:divsChild>
                        </w:div>
                        <w:div w:id="392853446">
                          <w:marLeft w:val="150"/>
                          <w:marRight w:val="0"/>
                          <w:marTop w:val="750"/>
                          <w:marBottom w:val="0"/>
                          <w:divBdr>
                            <w:top w:val="none" w:sz="0" w:space="0" w:color="auto"/>
                            <w:left w:val="none" w:sz="0" w:space="0" w:color="auto"/>
                            <w:bottom w:val="none" w:sz="0" w:space="0" w:color="auto"/>
                            <w:right w:val="none" w:sz="0" w:space="0" w:color="auto"/>
                          </w:divBdr>
                          <w:divsChild>
                            <w:div w:id="1466924233">
                              <w:marLeft w:val="0"/>
                              <w:marRight w:val="0"/>
                              <w:marTop w:val="0"/>
                              <w:marBottom w:val="0"/>
                              <w:divBdr>
                                <w:top w:val="none" w:sz="0" w:space="0" w:color="auto"/>
                                <w:left w:val="none" w:sz="0" w:space="0" w:color="auto"/>
                                <w:bottom w:val="none" w:sz="0" w:space="0" w:color="auto"/>
                                <w:right w:val="none" w:sz="0" w:space="0" w:color="auto"/>
                              </w:divBdr>
                            </w:div>
                            <w:div w:id="1717244109">
                              <w:marLeft w:val="0"/>
                              <w:marRight w:val="0"/>
                              <w:marTop w:val="0"/>
                              <w:marBottom w:val="0"/>
                              <w:divBdr>
                                <w:top w:val="none" w:sz="0" w:space="0" w:color="auto"/>
                                <w:left w:val="none" w:sz="0" w:space="0" w:color="auto"/>
                                <w:bottom w:val="none" w:sz="0" w:space="0" w:color="auto"/>
                                <w:right w:val="none" w:sz="0" w:space="0" w:color="auto"/>
                              </w:divBdr>
                              <w:divsChild>
                                <w:div w:id="1255282952">
                                  <w:marLeft w:val="150"/>
                                  <w:marRight w:val="0"/>
                                  <w:marTop w:val="0"/>
                                  <w:marBottom w:val="0"/>
                                  <w:divBdr>
                                    <w:top w:val="none" w:sz="0" w:space="0" w:color="auto"/>
                                    <w:left w:val="none" w:sz="0" w:space="0" w:color="auto"/>
                                    <w:bottom w:val="none" w:sz="0" w:space="0" w:color="auto"/>
                                    <w:right w:val="none" w:sz="0" w:space="0" w:color="auto"/>
                                  </w:divBdr>
                                </w:div>
                              </w:divsChild>
                            </w:div>
                            <w:div w:id="133570365">
                              <w:marLeft w:val="0"/>
                              <w:marRight w:val="0"/>
                              <w:marTop w:val="0"/>
                              <w:marBottom w:val="0"/>
                              <w:divBdr>
                                <w:top w:val="none" w:sz="0" w:space="0" w:color="auto"/>
                                <w:left w:val="none" w:sz="0" w:space="0" w:color="auto"/>
                                <w:bottom w:val="none" w:sz="0" w:space="0" w:color="auto"/>
                                <w:right w:val="none" w:sz="0" w:space="0" w:color="auto"/>
                              </w:divBdr>
                            </w:div>
                            <w:div w:id="418648099">
                              <w:marLeft w:val="150"/>
                              <w:marRight w:val="150"/>
                              <w:marTop w:val="150"/>
                              <w:marBottom w:val="0"/>
                              <w:divBdr>
                                <w:top w:val="none" w:sz="0" w:space="0" w:color="auto"/>
                                <w:left w:val="none" w:sz="0" w:space="0" w:color="auto"/>
                                <w:bottom w:val="none" w:sz="0" w:space="0" w:color="auto"/>
                                <w:right w:val="none" w:sz="0" w:space="0" w:color="auto"/>
                              </w:divBdr>
                              <w:divsChild>
                                <w:div w:id="1073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1939">
                          <w:marLeft w:val="30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08475">
      <w:bodyDiv w:val="1"/>
      <w:marLeft w:val="0"/>
      <w:marRight w:val="0"/>
      <w:marTop w:val="0"/>
      <w:marBottom w:val="0"/>
      <w:divBdr>
        <w:top w:val="none" w:sz="0" w:space="0" w:color="auto"/>
        <w:left w:val="none" w:sz="0" w:space="0" w:color="auto"/>
        <w:bottom w:val="none" w:sz="0" w:space="0" w:color="auto"/>
        <w:right w:val="none" w:sz="0" w:space="0" w:color="auto"/>
      </w:divBdr>
      <w:divsChild>
        <w:div w:id="1018240905">
          <w:marLeft w:val="75"/>
          <w:marRight w:val="0"/>
          <w:marTop w:val="150"/>
          <w:marBottom w:val="150"/>
          <w:divBdr>
            <w:top w:val="none" w:sz="0" w:space="0" w:color="auto"/>
            <w:left w:val="none" w:sz="0" w:space="0" w:color="auto"/>
            <w:bottom w:val="none" w:sz="0" w:space="0" w:color="auto"/>
            <w:right w:val="none" w:sz="0" w:space="0" w:color="auto"/>
          </w:divBdr>
        </w:div>
      </w:divsChild>
    </w:div>
    <w:div w:id="2051571433">
      <w:bodyDiv w:val="1"/>
      <w:marLeft w:val="0"/>
      <w:marRight w:val="0"/>
      <w:marTop w:val="0"/>
      <w:marBottom w:val="0"/>
      <w:divBdr>
        <w:top w:val="none" w:sz="0" w:space="0" w:color="auto"/>
        <w:left w:val="none" w:sz="0" w:space="0" w:color="auto"/>
        <w:bottom w:val="none" w:sz="0" w:space="0" w:color="auto"/>
        <w:right w:val="none" w:sz="0" w:space="0" w:color="auto"/>
      </w:divBdr>
      <w:divsChild>
        <w:div w:id="777605606">
          <w:marLeft w:val="75"/>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c.gov.cn/zyjks/zcwj2/201905/23139e16d23c4ffdba281988ce52467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window.print()"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ABBD-873C-4495-AA7C-B3535770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3769</Words>
  <Characters>21488</Characters>
  <Application>Microsoft Office Word</Application>
  <DocSecurity>0</DocSecurity>
  <Lines>179</Lines>
  <Paragraphs>50</Paragraphs>
  <ScaleCrop>false</ScaleCrop>
  <Company>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zjc</cp:lastModifiedBy>
  <cp:revision>3</cp:revision>
  <cp:lastPrinted>2019-12-02T06:18:00Z</cp:lastPrinted>
  <dcterms:created xsi:type="dcterms:W3CDTF">2019-12-04T02:40:00Z</dcterms:created>
  <dcterms:modified xsi:type="dcterms:W3CDTF">2019-12-04T02:47:00Z</dcterms:modified>
</cp:coreProperties>
</file>